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66264" w14:textId="77777777" w:rsidR="004048D1" w:rsidRDefault="005B2120" w:rsidP="005B2120">
      <w:pPr>
        <w:widowControl w:val="0"/>
        <w:autoSpaceDE w:val="0"/>
        <w:autoSpaceDN w:val="0"/>
        <w:spacing w:before="93" w:after="0" w:line="240" w:lineRule="exact"/>
        <w:ind w:left="2430" w:right="2276"/>
        <w:jc w:val="center"/>
        <w:rPr>
          <w:rFonts w:eastAsia="Verdana" w:cstheme="minorHAnsi"/>
          <w:b/>
          <w:kern w:val="0"/>
          <w:lang w:eastAsia="en-US"/>
          <w14:ligatures w14:val="none"/>
        </w:rPr>
      </w:pPr>
      <w:r w:rsidRPr="007D4CC5">
        <w:rPr>
          <w:rFonts w:eastAsia="Verdana" w:cstheme="minorHAnsi"/>
          <w:b/>
          <w:kern w:val="0"/>
          <w:lang w:eastAsia="en-US"/>
          <w14:ligatures w14:val="none"/>
        </w:rPr>
        <w:t xml:space="preserve">Fifth High-Level Session </w:t>
      </w:r>
    </w:p>
    <w:p w14:paraId="06E0AC9A" w14:textId="442784CD" w:rsidR="005B2120" w:rsidRPr="007D4CC5" w:rsidRDefault="005B2120" w:rsidP="005B2120">
      <w:pPr>
        <w:widowControl w:val="0"/>
        <w:autoSpaceDE w:val="0"/>
        <w:autoSpaceDN w:val="0"/>
        <w:spacing w:before="93" w:after="0" w:line="240" w:lineRule="exact"/>
        <w:ind w:left="2430" w:right="2276"/>
        <w:jc w:val="center"/>
        <w:rPr>
          <w:rFonts w:eastAsia="Verdana" w:cstheme="minorHAnsi"/>
          <w:b/>
          <w:kern w:val="0"/>
          <w:lang w:eastAsia="en-US"/>
          <w14:ligatures w14:val="none"/>
        </w:rPr>
      </w:pPr>
      <w:proofErr w:type="gramStart"/>
      <w:r w:rsidRPr="007D4CC5">
        <w:rPr>
          <w:rFonts w:eastAsia="Verdana" w:cstheme="minorHAnsi"/>
          <w:b/>
          <w:kern w:val="0"/>
          <w:lang w:eastAsia="en-US"/>
          <w14:ligatures w14:val="none"/>
        </w:rPr>
        <w:t>of</w:t>
      </w:r>
      <w:r w:rsidR="006B39C4" w:rsidRPr="007D4CC5">
        <w:rPr>
          <w:rFonts w:eastAsia="Verdana" w:cstheme="minorHAnsi"/>
          <w:b/>
          <w:kern w:val="0"/>
          <w:lang w:eastAsia="en-US"/>
          <w14:ligatures w14:val="none"/>
        </w:rPr>
        <w:t xml:space="preserve">  </w:t>
      </w:r>
      <w:r w:rsidRPr="007D4CC5">
        <w:rPr>
          <w:rFonts w:eastAsia="Verdana" w:cstheme="minorHAnsi"/>
          <w:b/>
          <w:kern w:val="0"/>
          <w:lang w:eastAsia="en-US"/>
          <w14:ligatures w14:val="none"/>
        </w:rPr>
        <w:t>the</w:t>
      </w:r>
      <w:proofErr w:type="gramEnd"/>
      <w:r w:rsidRPr="007D4CC5">
        <w:rPr>
          <w:rFonts w:eastAsia="Verdana" w:cstheme="minorHAnsi"/>
          <w:b/>
          <w:kern w:val="0"/>
          <w:lang w:eastAsia="en-US"/>
          <w14:ligatures w14:val="none"/>
        </w:rPr>
        <w:t xml:space="preserve"> Open Consultative Platform</w:t>
      </w:r>
      <w:r w:rsidR="006B39C4" w:rsidRPr="007D4CC5">
        <w:rPr>
          <w:rFonts w:eastAsia="Verdana" w:cstheme="minorHAnsi"/>
          <w:b/>
          <w:kern w:val="0"/>
          <w:lang w:eastAsia="en-US"/>
          <w14:ligatures w14:val="none"/>
        </w:rPr>
        <w:t xml:space="preserve"> </w:t>
      </w:r>
      <w:r w:rsidRPr="007D4CC5">
        <w:rPr>
          <w:rFonts w:eastAsia="Verdana" w:cstheme="minorHAnsi"/>
          <w:b/>
          <w:kern w:val="0"/>
          <w:lang w:eastAsia="en-US"/>
          <w14:ligatures w14:val="none"/>
        </w:rPr>
        <w:t>(OCP-HL-5)</w:t>
      </w:r>
    </w:p>
    <w:p w14:paraId="0FCDD3B1" w14:textId="77777777" w:rsidR="00AA2214" w:rsidRDefault="005B2120" w:rsidP="005B2120">
      <w:pPr>
        <w:widowControl w:val="0"/>
        <w:autoSpaceDE w:val="0"/>
        <w:autoSpaceDN w:val="0"/>
        <w:spacing w:before="93" w:after="0" w:line="240" w:lineRule="exact"/>
        <w:ind w:left="2250" w:right="2186"/>
        <w:jc w:val="center"/>
        <w:rPr>
          <w:rFonts w:eastAsia="Verdana" w:cstheme="minorHAnsi"/>
          <w:i/>
          <w:kern w:val="0"/>
          <w:sz w:val="20"/>
          <w:szCs w:val="20"/>
          <w:lang w:eastAsia="en-US"/>
          <w14:ligatures w14:val="none"/>
        </w:rPr>
      </w:pPr>
      <w:r w:rsidRPr="007D4CC5">
        <w:rPr>
          <w:rFonts w:eastAsia="Verdana" w:cstheme="minorHAnsi"/>
          <w:i/>
          <w:kern w:val="0"/>
          <w:sz w:val="20"/>
          <w:szCs w:val="20"/>
          <w:lang w:eastAsia="en-US"/>
          <w14:ligatures w14:val="none"/>
        </w:rPr>
        <w:t>P</w:t>
      </w:r>
      <w:r w:rsidR="008B52E5" w:rsidRPr="007D4CC5">
        <w:rPr>
          <w:rFonts w:eastAsia="Verdana" w:cstheme="minorHAnsi"/>
          <w:i/>
          <w:kern w:val="0"/>
          <w:sz w:val="20"/>
          <w:szCs w:val="20"/>
          <w:lang w:eastAsia="en-US"/>
          <w14:ligatures w14:val="none"/>
        </w:rPr>
        <w:t>ublic-</w:t>
      </w:r>
      <w:r w:rsidRPr="007D4CC5">
        <w:rPr>
          <w:rFonts w:eastAsia="Verdana" w:cstheme="minorHAnsi"/>
          <w:i/>
          <w:kern w:val="0"/>
          <w:sz w:val="20"/>
          <w:szCs w:val="20"/>
          <w:lang w:eastAsia="en-US"/>
          <w14:ligatures w14:val="none"/>
        </w:rPr>
        <w:t>P</w:t>
      </w:r>
      <w:r w:rsidR="008B52E5" w:rsidRPr="007D4CC5">
        <w:rPr>
          <w:rFonts w:eastAsia="Verdana" w:cstheme="minorHAnsi"/>
          <w:i/>
          <w:kern w:val="0"/>
          <w:sz w:val="20"/>
          <w:szCs w:val="20"/>
          <w:lang w:eastAsia="en-US"/>
          <w14:ligatures w14:val="none"/>
        </w:rPr>
        <w:t xml:space="preserve">rivate </w:t>
      </w:r>
      <w:r w:rsidRPr="007D4CC5">
        <w:rPr>
          <w:rFonts w:eastAsia="Verdana" w:cstheme="minorHAnsi"/>
          <w:i/>
          <w:kern w:val="0"/>
          <w:sz w:val="20"/>
          <w:szCs w:val="20"/>
          <w:lang w:eastAsia="en-US"/>
          <w14:ligatures w14:val="none"/>
        </w:rPr>
        <w:t>E</w:t>
      </w:r>
      <w:r w:rsidR="008B52E5" w:rsidRPr="007D4CC5">
        <w:rPr>
          <w:rFonts w:eastAsia="Verdana" w:cstheme="minorHAnsi"/>
          <w:i/>
          <w:kern w:val="0"/>
          <w:sz w:val="20"/>
          <w:szCs w:val="20"/>
          <w:lang w:eastAsia="en-US"/>
          <w14:ligatures w14:val="none"/>
        </w:rPr>
        <w:t>ngagement</w:t>
      </w:r>
      <w:r w:rsidRPr="007D4CC5">
        <w:rPr>
          <w:rFonts w:eastAsia="Verdana" w:cstheme="minorHAnsi"/>
          <w:i/>
          <w:kern w:val="0"/>
          <w:sz w:val="20"/>
          <w:szCs w:val="20"/>
          <w:lang w:eastAsia="en-US"/>
          <w14:ligatures w14:val="none"/>
        </w:rPr>
        <w:t xml:space="preserve"> </w:t>
      </w:r>
      <w:r w:rsidR="00517AEB" w:rsidRPr="007D4CC5">
        <w:rPr>
          <w:rFonts w:eastAsia="Verdana" w:cstheme="minorHAnsi"/>
          <w:i/>
          <w:kern w:val="0"/>
          <w:sz w:val="20"/>
          <w:szCs w:val="20"/>
          <w:lang w:eastAsia="en-US"/>
          <w14:ligatures w14:val="none"/>
        </w:rPr>
        <w:t xml:space="preserve"> </w:t>
      </w:r>
    </w:p>
    <w:p w14:paraId="744A431E" w14:textId="3B1E79A6" w:rsidR="005B2120" w:rsidRPr="007D4CC5" w:rsidRDefault="00517AEB" w:rsidP="005B2120">
      <w:pPr>
        <w:widowControl w:val="0"/>
        <w:autoSpaceDE w:val="0"/>
        <w:autoSpaceDN w:val="0"/>
        <w:spacing w:before="93" w:after="0" w:line="240" w:lineRule="exact"/>
        <w:ind w:left="2250" w:right="2186"/>
        <w:jc w:val="center"/>
        <w:rPr>
          <w:rFonts w:eastAsia="Verdana" w:cstheme="minorHAnsi"/>
          <w:i/>
          <w:kern w:val="0"/>
          <w:sz w:val="20"/>
          <w:szCs w:val="20"/>
          <w:lang w:eastAsia="en-US"/>
          <w14:ligatures w14:val="none"/>
        </w:rPr>
      </w:pPr>
      <w:r w:rsidRPr="007D4CC5">
        <w:rPr>
          <w:rFonts w:eastAsia="Verdana" w:cstheme="minorHAnsi"/>
          <w:i/>
          <w:kern w:val="0"/>
          <w:sz w:val="20"/>
          <w:szCs w:val="20"/>
          <w:lang w:eastAsia="en-US"/>
          <w14:ligatures w14:val="none"/>
        </w:rPr>
        <w:t xml:space="preserve">  </w:t>
      </w:r>
      <w:r w:rsidR="005B2120" w:rsidRPr="007D4CC5">
        <w:rPr>
          <w:rFonts w:eastAsia="Verdana" w:cstheme="minorHAnsi"/>
          <w:i/>
          <w:kern w:val="0"/>
          <w:sz w:val="20"/>
          <w:szCs w:val="20"/>
          <w:lang w:eastAsia="en-US"/>
          <w14:ligatures w14:val="none"/>
        </w:rPr>
        <w:t>for Sustainable Satellite Data Service</w:t>
      </w:r>
    </w:p>
    <w:p w14:paraId="5FFDD86C" w14:textId="77777777" w:rsidR="005B2120" w:rsidRPr="007D4CC5" w:rsidRDefault="005B2120" w:rsidP="005B2120">
      <w:pPr>
        <w:widowControl w:val="0"/>
        <w:autoSpaceDE w:val="0"/>
        <w:autoSpaceDN w:val="0"/>
        <w:spacing w:before="93" w:after="0" w:line="240" w:lineRule="exact"/>
        <w:ind w:left="1701" w:right="1796"/>
        <w:jc w:val="center"/>
        <w:rPr>
          <w:rFonts w:eastAsia="Verdana" w:cstheme="minorHAnsi"/>
          <w:kern w:val="0"/>
          <w:sz w:val="16"/>
          <w:szCs w:val="16"/>
          <w:lang w:eastAsia="en-US"/>
          <w14:ligatures w14:val="none"/>
        </w:rPr>
      </w:pPr>
      <w:r w:rsidRPr="007D4CC5">
        <w:rPr>
          <w:rFonts w:eastAsia="Verdana" w:cstheme="minorHAnsi"/>
          <w:kern w:val="0"/>
          <w:sz w:val="16"/>
          <w:szCs w:val="16"/>
          <w:lang w:eastAsia="en-US"/>
          <w14:ligatures w14:val="none"/>
        </w:rPr>
        <w:t>12:00-13:40 CEST (10:00-11:40 UTC), 13 June 2024, Geneva</w:t>
      </w:r>
    </w:p>
    <w:p w14:paraId="41E18DD8" w14:textId="77777777" w:rsidR="005C23C5" w:rsidRPr="007D4CC5" w:rsidRDefault="005C23C5" w:rsidP="005B2120">
      <w:pPr>
        <w:widowControl w:val="0"/>
        <w:autoSpaceDE w:val="0"/>
        <w:autoSpaceDN w:val="0"/>
        <w:spacing w:before="93" w:after="0" w:line="240" w:lineRule="exact"/>
        <w:ind w:left="1701" w:right="1796"/>
        <w:jc w:val="center"/>
        <w:rPr>
          <w:rFonts w:eastAsia="Verdana" w:cstheme="minorHAnsi"/>
          <w:kern w:val="0"/>
          <w:sz w:val="16"/>
          <w:szCs w:val="16"/>
          <w:lang w:eastAsia="en-US"/>
          <w14:ligatures w14:val="none"/>
        </w:rPr>
      </w:pPr>
    </w:p>
    <w:p w14:paraId="2265BC9E" w14:textId="77777777" w:rsidR="005C23C5" w:rsidRPr="007D4CC5" w:rsidRDefault="005C23C5" w:rsidP="005B2120">
      <w:pPr>
        <w:widowControl w:val="0"/>
        <w:autoSpaceDE w:val="0"/>
        <w:autoSpaceDN w:val="0"/>
        <w:spacing w:before="93" w:after="0" w:line="240" w:lineRule="exact"/>
        <w:ind w:left="1701" w:right="1796"/>
        <w:jc w:val="center"/>
        <w:rPr>
          <w:rFonts w:eastAsia="Verdana" w:cstheme="minorHAnsi"/>
          <w:kern w:val="0"/>
          <w:sz w:val="16"/>
          <w:szCs w:val="16"/>
          <w:lang w:eastAsia="en-US"/>
          <w14:ligatures w14:val="none"/>
        </w:rPr>
      </w:pPr>
    </w:p>
    <w:p w14:paraId="4702AB0A" w14:textId="56D66E85" w:rsidR="00D0193C" w:rsidRPr="007D4CC5" w:rsidRDefault="00D0193C" w:rsidP="00D0193C">
      <w:pPr>
        <w:widowControl w:val="0"/>
        <w:autoSpaceDE w:val="0"/>
        <w:autoSpaceDN w:val="0"/>
        <w:spacing w:before="93" w:after="0" w:line="240" w:lineRule="exact"/>
        <w:ind w:right="1796"/>
        <w:jc w:val="both"/>
        <w:rPr>
          <w:rFonts w:eastAsia="Verdana" w:cstheme="minorHAnsi"/>
          <w:b/>
          <w:bCs/>
          <w:kern w:val="0"/>
          <w:lang w:eastAsia="en-US"/>
          <w14:ligatures w14:val="none"/>
        </w:rPr>
      </w:pPr>
      <w:r w:rsidRPr="007D4CC5">
        <w:rPr>
          <w:rFonts w:eastAsia="Verdana" w:cstheme="minorHAnsi"/>
          <w:b/>
          <w:kern w:val="0"/>
          <w:lang w:eastAsia="en-US"/>
          <w14:ligatures w14:val="none"/>
        </w:rPr>
        <w:t>Purpose of the event</w:t>
      </w:r>
    </w:p>
    <w:p w14:paraId="0CA82030" w14:textId="61C910E2" w:rsidR="00D0193C" w:rsidRPr="007D4CC5" w:rsidRDefault="00D0193C" w:rsidP="00E82FF9">
      <w:pPr>
        <w:widowControl w:val="0"/>
        <w:autoSpaceDE w:val="0"/>
        <w:autoSpaceDN w:val="0"/>
        <w:spacing w:before="93" w:after="0" w:line="240" w:lineRule="exact"/>
        <w:ind w:right="26"/>
        <w:rPr>
          <w:rFonts w:eastAsia="Verdana" w:cstheme="minorHAnsi"/>
          <w:kern w:val="0"/>
          <w:lang w:eastAsia="en-US"/>
          <w14:ligatures w14:val="none"/>
        </w:rPr>
      </w:pPr>
      <w:r w:rsidRPr="007D4CC5">
        <w:rPr>
          <w:rFonts w:eastAsia="Verdana" w:cstheme="minorHAnsi"/>
          <w:kern w:val="0"/>
          <w:lang w:eastAsia="en-US"/>
          <w14:ligatures w14:val="none"/>
        </w:rPr>
        <w:t xml:space="preserve">The public sector’s engagement with commercial satellite companies or data providers has been increasing. While there are opportunities for more available data and potential cost-benefit gains through partnerships, there are also emerging issues to be addressed through deliberation within the WMO community and also through open dialogues with the private sector, such as the commercial data quality and continuity, redistribution policies of commercially acquired data, </w:t>
      </w:r>
      <w:r w:rsidR="00F320D9" w:rsidRPr="007D4CC5">
        <w:rPr>
          <w:rFonts w:eastAsia="Verdana" w:cstheme="minorHAnsi"/>
          <w:lang w:eastAsia="en-US"/>
        </w:rPr>
        <w:t xml:space="preserve">the </w:t>
      </w:r>
      <w:r w:rsidRPr="007D4CC5">
        <w:rPr>
          <w:rFonts w:eastAsia="Verdana" w:cstheme="minorHAnsi"/>
          <w:kern w:val="0"/>
          <w:lang w:eastAsia="en-US"/>
          <w14:ligatures w14:val="none"/>
        </w:rPr>
        <w:t xml:space="preserve">definition of government and private sector responsibilities in order to form complementary instead of competitive relationship. The changing landscape of satellite data provision profoundly influences the continuity, </w:t>
      </w:r>
      <w:proofErr w:type="gramStart"/>
      <w:r w:rsidRPr="007D4CC5">
        <w:rPr>
          <w:rFonts w:eastAsia="Verdana" w:cstheme="minorHAnsi"/>
          <w:kern w:val="0"/>
          <w:lang w:eastAsia="en-US"/>
          <w14:ligatures w14:val="none"/>
        </w:rPr>
        <w:t>performance</w:t>
      </w:r>
      <w:proofErr w:type="gramEnd"/>
      <w:r w:rsidRPr="007D4CC5">
        <w:rPr>
          <w:rFonts w:eastAsia="Verdana" w:cstheme="minorHAnsi"/>
          <w:kern w:val="0"/>
          <w:lang w:eastAsia="en-US"/>
          <w14:ligatures w14:val="none"/>
        </w:rPr>
        <w:t xml:space="preserve"> and mode of operation of the core activities of N</w:t>
      </w:r>
      <w:r w:rsidR="00AA286A" w:rsidRPr="007D4CC5">
        <w:rPr>
          <w:rFonts w:eastAsia="Verdana" w:cstheme="minorHAnsi"/>
          <w:lang w:eastAsia="en-US"/>
        </w:rPr>
        <w:t xml:space="preserve">ational </w:t>
      </w:r>
      <w:r w:rsidRPr="007D4CC5">
        <w:rPr>
          <w:rFonts w:eastAsia="Verdana" w:cstheme="minorHAnsi"/>
          <w:kern w:val="0"/>
          <w:lang w:eastAsia="en-US"/>
          <w14:ligatures w14:val="none"/>
        </w:rPr>
        <w:t>M</w:t>
      </w:r>
      <w:r w:rsidR="00AA286A" w:rsidRPr="007D4CC5">
        <w:rPr>
          <w:rFonts w:eastAsia="Verdana" w:cstheme="minorHAnsi"/>
          <w:lang w:eastAsia="en-US"/>
        </w:rPr>
        <w:t xml:space="preserve">eteorological and </w:t>
      </w:r>
      <w:r w:rsidRPr="007D4CC5">
        <w:rPr>
          <w:rFonts w:eastAsia="Verdana" w:cstheme="minorHAnsi"/>
          <w:kern w:val="0"/>
          <w:lang w:eastAsia="en-US"/>
          <w14:ligatures w14:val="none"/>
        </w:rPr>
        <w:t>H</w:t>
      </w:r>
      <w:r w:rsidR="00AA286A" w:rsidRPr="007D4CC5">
        <w:rPr>
          <w:rFonts w:eastAsia="Verdana" w:cstheme="minorHAnsi"/>
          <w:lang w:eastAsia="en-US"/>
        </w:rPr>
        <w:t xml:space="preserve">ydrological </w:t>
      </w:r>
      <w:r w:rsidRPr="007D4CC5">
        <w:rPr>
          <w:rFonts w:eastAsia="Verdana" w:cstheme="minorHAnsi"/>
          <w:kern w:val="0"/>
          <w:lang w:eastAsia="en-US"/>
          <w14:ligatures w14:val="none"/>
        </w:rPr>
        <w:t>S</w:t>
      </w:r>
      <w:r w:rsidR="00AA286A" w:rsidRPr="007D4CC5">
        <w:rPr>
          <w:rFonts w:eastAsia="Verdana" w:cstheme="minorHAnsi"/>
          <w:lang w:eastAsia="en-US"/>
        </w:rPr>
        <w:t>ervice</w:t>
      </w:r>
      <w:r w:rsidRPr="007D4CC5">
        <w:rPr>
          <w:rFonts w:eastAsia="Verdana" w:cstheme="minorHAnsi"/>
          <w:kern w:val="0"/>
          <w:lang w:eastAsia="en-US"/>
          <w14:ligatures w14:val="none"/>
        </w:rPr>
        <w:t>s</w:t>
      </w:r>
      <w:r w:rsidR="00D50D6A" w:rsidRPr="007D4CC5">
        <w:rPr>
          <w:rFonts w:eastAsia="Verdana" w:cstheme="minorHAnsi"/>
          <w:lang w:eastAsia="en-US"/>
        </w:rPr>
        <w:t xml:space="preserve"> (NMHSs)</w:t>
      </w:r>
      <w:r w:rsidRPr="007D4CC5">
        <w:rPr>
          <w:rFonts w:eastAsia="Verdana" w:cstheme="minorHAnsi"/>
          <w:kern w:val="0"/>
          <w:lang w:eastAsia="en-US"/>
          <w14:ligatures w14:val="none"/>
        </w:rPr>
        <w:t>.</w:t>
      </w:r>
    </w:p>
    <w:p w14:paraId="4AEEE55B" w14:textId="6FD3B981" w:rsidR="00D0193C" w:rsidRPr="007D4CC5" w:rsidRDefault="00D0193C" w:rsidP="00E82FF9">
      <w:pPr>
        <w:widowControl w:val="0"/>
        <w:autoSpaceDE w:val="0"/>
        <w:autoSpaceDN w:val="0"/>
        <w:spacing w:before="93" w:after="0" w:line="240" w:lineRule="exact"/>
        <w:ind w:right="26"/>
        <w:rPr>
          <w:rFonts w:eastAsia="Verdana" w:cstheme="minorHAnsi"/>
          <w:kern w:val="0"/>
          <w:lang w:eastAsia="en-US"/>
          <w14:ligatures w14:val="none"/>
        </w:rPr>
      </w:pPr>
    </w:p>
    <w:p w14:paraId="625AECAB" w14:textId="2FE582B6" w:rsidR="00D0193C" w:rsidRPr="007D4CC5" w:rsidRDefault="00D0193C" w:rsidP="00E82FF9">
      <w:pPr>
        <w:widowControl w:val="0"/>
        <w:autoSpaceDE w:val="0"/>
        <w:autoSpaceDN w:val="0"/>
        <w:spacing w:before="93" w:after="0" w:line="240" w:lineRule="exact"/>
        <w:ind w:right="26"/>
        <w:rPr>
          <w:rFonts w:eastAsia="Verdana" w:cstheme="minorHAnsi"/>
          <w:kern w:val="0"/>
          <w:lang w:eastAsia="en-US"/>
          <w14:ligatures w14:val="none"/>
        </w:rPr>
      </w:pPr>
      <w:r w:rsidRPr="007D4CC5">
        <w:rPr>
          <w:rFonts w:eastAsia="Verdana" w:cstheme="minorHAnsi"/>
          <w:kern w:val="0"/>
          <w:lang w:eastAsia="en-US"/>
          <w14:ligatures w14:val="none"/>
        </w:rPr>
        <w:t>The Fifth High-</w:t>
      </w:r>
      <w:r w:rsidR="00233E7E" w:rsidRPr="007D4CC5">
        <w:rPr>
          <w:rFonts w:eastAsia="Verdana" w:cstheme="minorHAnsi"/>
          <w:lang w:eastAsia="en-US"/>
        </w:rPr>
        <w:t>L</w:t>
      </w:r>
      <w:r w:rsidRPr="007D4CC5">
        <w:rPr>
          <w:rFonts w:eastAsia="Verdana" w:cstheme="minorHAnsi"/>
          <w:kern w:val="0"/>
          <w:lang w:eastAsia="en-US"/>
          <w14:ligatures w14:val="none"/>
        </w:rPr>
        <w:t xml:space="preserve">evel Session of the WMO Open Consultative Platform (OCP-HL-5) will be a dialogue between </w:t>
      </w:r>
      <w:r w:rsidR="009E7AB1" w:rsidRPr="007D4CC5">
        <w:rPr>
          <w:rFonts w:eastAsia="Verdana" w:cstheme="minorHAnsi"/>
          <w:lang w:eastAsia="en-US"/>
        </w:rPr>
        <w:t xml:space="preserve">the </w:t>
      </w:r>
      <w:r w:rsidRPr="007D4CC5">
        <w:rPr>
          <w:rFonts w:eastAsia="Verdana" w:cstheme="minorHAnsi"/>
          <w:kern w:val="0"/>
          <w:lang w:eastAsia="en-US"/>
          <w14:ligatures w14:val="none"/>
        </w:rPr>
        <w:t>WMO community and the private sector around public-private engagement for sustainable satellite data service. The event will invite the public sector (space agencies)</w:t>
      </w:r>
      <w:r w:rsidR="006A3EE4" w:rsidRPr="007D4CC5">
        <w:rPr>
          <w:rFonts w:eastAsia="Verdana" w:cstheme="minorHAnsi"/>
          <w:lang w:eastAsia="en-US"/>
        </w:rPr>
        <w:t>,</w:t>
      </w:r>
      <w:r w:rsidRPr="007D4CC5">
        <w:rPr>
          <w:rFonts w:eastAsia="Verdana" w:cstheme="minorHAnsi"/>
          <w:kern w:val="0"/>
          <w:lang w:eastAsia="en-US"/>
          <w14:ligatures w14:val="none"/>
        </w:rPr>
        <w:t xml:space="preserve"> commercial satellite companies </w:t>
      </w:r>
      <w:r w:rsidR="006A3EE4" w:rsidRPr="007D4CC5">
        <w:rPr>
          <w:rFonts w:eastAsia="Verdana" w:cstheme="minorHAnsi"/>
          <w:lang w:eastAsia="en-US"/>
        </w:rPr>
        <w:t xml:space="preserve">and </w:t>
      </w:r>
      <w:r w:rsidR="1CA3F56D" w:rsidRPr="007D4CC5">
        <w:rPr>
          <w:rFonts w:eastAsia="Verdana" w:cstheme="minorHAnsi"/>
          <w:lang w:eastAsia="en-US"/>
        </w:rPr>
        <w:t>the industry association</w:t>
      </w:r>
      <w:r w:rsidR="006A3EE4" w:rsidRPr="007D4CC5">
        <w:rPr>
          <w:rFonts w:eastAsia="Verdana" w:cstheme="minorHAnsi"/>
          <w:lang w:eastAsia="en-US"/>
        </w:rPr>
        <w:t xml:space="preserve"> </w:t>
      </w:r>
      <w:r w:rsidRPr="007D4CC5">
        <w:rPr>
          <w:rFonts w:eastAsia="Verdana" w:cstheme="minorHAnsi"/>
          <w:kern w:val="0"/>
          <w:lang w:eastAsia="en-US"/>
          <w14:ligatures w14:val="none"/>
        </w:rPr>
        <w:t>to share their strateg</w:t>
      </w:r>
      <w:r w:rsidR="00EC7606" w:rsidRPr="007D4CC5">
        <w:rPr>
          <w:rFonts w:eastAsia="Verdana" w:cstheme="minorHAnsi"/>
          <w:lang w:eastAsia="en-US"/>
        </w:rPr>
        <w:t>ies</w:t>
      </w:r>
      <w:r w:rsidRPr="007D4CC5">
        <w:rPr>
          <w:rFonts w:eastAsia="Verdana" w:cstheme="minorHAnsi"/>
          <w:kern w:val="0"/>
          <w:lang w:eastAsia="en-US"/>
          <w14:ligatures w14:val="none"/>
        </w:rPr>
        <w:t xml:space="preserve"> and polic</w:t>
      </w:r>
      <w:r w:rsidR="00EC7606" w:rsidRPr="007D4CC5">
        <w:rPr>
          <w:rFonts w:eastAsia="Verdana" w:cstheme="minorHAnsi"/>
          <w:lang w:eastAsia="en-US"/>
        </w:rPr>
        <w:t>ies</w:t>
      </w:r>
      <w:r w:rsidRPr="007D4CC5">
        <w:rPr>
          <w:rFonts w:eastAsia="Verdana" w:cstheme="minorHAnsi"/>
          <w:kern w:val="0"/>
          <w:lang w:eastAsia="en-US"/>
          <w14:ligatures w14:val="none"/>
        </w:rPr>
        <w:t xml:space="preserve"> on engagement as well as collaboration models, to present their perspectives on </w:t>
      </w:r>
      <w:r w:rsidR="009E7AB1" w:rsidRPr="007D4CC5">
        <w:rPr>
          <w:rFonts w:eastAsia="Verdana" w:cstheme="minorHAnsi"/>
          <w:lang w:eastAsia="en-US"/>
        </w:rPr>
        <w:t xml:space="preserve">the </w:t>
      </w:r>
      <w:r w:rsidRPr="007D4CC5">
        <w:rPr>
          <w:rFonts w:eastAsia="Verdana" w:cstheme="minorHAnsi"/>
          <w:kern w:val="0"/>
          <w:lang w:eastAsia="en-US"/>
          <w14:ligatures w14:val="none"/>
        </w:rPr>
        <w:t>benefits and challenges of closer engagement with commercial satellite data providers, and to come up with recommendations on WMO engagement strategy to ensure quality and continuity of satellite data essential for forecast and severe weather warnings for the world.</w:t>
      </w:r>
    </w:p>
    <w:p w14:paraId="34870C2B" w14:textId="77777777" w:rsidR="00D0193C" w:rsidRPr="007D4CC5" w:rsidRDefault="00D0193C" w:rsidP="002639B2">
      <w:pPr>
        <w:widowControl w:val="0"/>
        <w:autoSpaceDE w:val="0"/>
        <w:autoSpaceDN w:val="0"/>
        <w:spacing w:before="93" w:after="0" w:line="240" w:lineRule="exact"/>
        <w:ind w:right="26"/>
        <w:jc w:val="both"/>
        <w:rPr>
          <w:rFonts w:eastAsia="Verdana" w:cstheme="minorHAnsi"/>
          <w:kern w:val="0"/>
          <w:lang w:eastAsia="en-US"/>
          <w14:ligatures w14:val="none"/>
        </w:rPr>
      </w:pPr>
    </w:p>
    <w:p w14:paraId="039DAF6A" w14:textId="77777777" w:rsidR="00D0193C" w:rsidRPr="007D4CC5" w:rsidRDefault="00D0193C" w:rsidP="002639B2">
      <w:pPr>
        <w:widowControl w:val="0"/>
        <w:autoSpaceDE w:val="0"/>
        <w:autoSpaceDN w:val="0"/>
        <w:spacing w:before="93" w:after="0" w:line="240" w:lineRule="exact"/>
        <w:ind w:right="26"/>
        <w:jc w:val="both"/>
        <w:rPr>
          <w:rFonts w:eastAsia="Verdana" w:cstheme="minorHAnsi"/>
          <w:b/>
          <w:bCs/>
          <w:kern w:val="0"/>
          <w:lang w:eastAsia="en-US"/>
          <w14:ligatures w14:val="none"/>
        </w:rPr>
      </w:pPr>
      <w:r w:rsidRPr="007D4CC5">
        <w:rPr>
          <w:rFonts w:eastAsia="Verdana" w:cstheme="minorHAnsi"/>
          <w:b/>
          <w:kern w:val="0"/>
          <w:lang w:eastAsia="en-US"/>
          <w14:ligatures w14:val="none"/>
        </w:rPr>
        <w:t xml:space="preserve">Date and time </w:t>
      </w:r>
    </w:p>
    <w:p w14:paraId="62A57D0E" w14:textId="535F205E" w:rsidR="00D0193C" w:rsidRPr="007D4CC5" w:rsidRDefault="00D0193C" w:rsidP="003373A6">
      <w:pPr>
        <w:widowControl w:val="0"/>
        <w:autoSpaceDE w:val="0"/>
        <w:autoSpaceDN w:val="0"/>
        <w:spacing w:before="93" w:after="0" w:line="240" w:lineRule="exact"/>
        <w:ind w:left="720" w:right="26"/>
        <w:jc w:val="both"/>
        <w:rPr>
          <w:rFonts w:eastAsia="Verdana" w:cstheme="minorHAnsi"/>
          <w:kern w:val="0"/>
          <w:lang w:eastAsia="en-US"/>
          <w14:ligatures w14:val="none"/>
        </w:rPr>
      </w:pPr>
      <w:r w:rsidRPr="007D4CC5">
        <w:rPr>
          <w:rFonts w:eastAsia="Verdana" w:cstheme="minorHAnsi"/>
          <w:kern w:val="0"/>
          <w:lang w:eastAsia="en-US"/>
          <w14:ligatures w14:val="none"/>
        </w:rPr>
        <w:t>12:00-13:40 CEST (10:00-11:40 UTC), Thursday, 13 June 2024</w:t>
      </w:r>
    </w:p>
    <w:p w14:paraId="03303550" w14:textId="77777777" w:rsidR="00D0193C" w:rsidRPr="007D4CC5" w:rsidRDefault="00D0193C" w:rsidP="002639B2">
      <w:pPr>
        <w:widowControl w:val="0"/>
        <w:autoSpaceDE w:val="0"/>
        <w:autoSpaceDN w:val="0"/>
        <w:spacing w:before="93" w:after="0" w:line="240" w:lineRule="exact"/>
        <w:ind w:right="26"/>
        <w:jc w:val="both"/>
        <w:rPr>
          <w:rFonts w:eastAsia="Verdana" w:cstheme="minorHAnsi"/>
          <w:kern w:val="0"/>
          <w:lang w:eastAsia="en-US"/>
          <w14:ligatures w14:val="none"/>
        </w:rPr>
      </w:pPr>
    </w:p>
    <w:p w14:paraId="3DC16900" w14:textId="5D881A92" w:rsidR="00D0193C" w:rsidRPr="007D4CC5" w:rsidRDefault="00D0193C" w:rsidP="002639B2">
      <w:pPr>
        <w:widowControl w:val="0"/>
        <w:autoSpaceDE w:val="0"/>
        <w:autoSpaceDN w:val="0"/>
        <w:spacing w:before="93" w:after="0" w:line="240" w:lineRule="exact"/>
        <w:ind w:right="26"/>
        <w:jc w:val="both"/>
        <w:rPr>
          <w:rFonts w:eastAsia="Verdana" w:cstheme="minorHAnsi"/>
          <w:b/>
          <w:bCs/>
          <w:kern w:val="0"/>
          <w:lang w:eastAsia="en-US"/>
          <w14:ligatures w14:val="none"/>
        </w:rPr>
      </w:pPr>
      <w:r w:rsidRPr="007D4CC5">
        <w:rPr>
          <w:rFonts w:eastAsia="Verdana" w:cstheme="minorHAnsi"/>
          <w:b/>
          <w:kern w:val="0"/>
          <w:lang w:eastAsia="en-US"/>
          <w14:ligatures w14:val="none"/>
        </w:rPr>
        <w:t>Venue</w:t>
      </w:r>
    </w:p>
    <w:p w14:paraId="784E4BCF" w14:textId="08513506" w:rsidR="00D0193C" w:rsidRPr="007D4CC5" w:rsidRDefault="00D0193C" w:rsidP="003373A6">
      <w:pPr>
        <w:pStyle w:val="ListParagraph"/>
        <w:widowControl w:val="0"/>
        <w:numPr>
          <w:ilvl w:val="0"/>
          <w:numId w:val="1"/>
        </w:numPr>
        <w:autoSpaceDE w:val="0"/>
        <w:autoSpaceDN w:val="0"/>
        <w:spacing w:before="93" w:after="120" w:line="240" w:lineRule="exact"/>
        <w:ind w:right="29"/>
        <w:contextualSpacing w:val="0"/>
        <w:rPr>
          <w:rFonts w:eastAsia="Verdana" w:cstheme="minorHAnsi"/>
          <w:kern w:val="0"/>
          <w:lang w:eastAsia="en-US"/>
          <w14:ligatures w14:val="none"/>
        </w:rPr>
      </w:pPr>
      <w:r w:rsidRPr="007D4CC5">
        <w:rPr>
          <w:rFonts w:eastAsia="Verdana" w:cstheme="minorHAnsi"/>
          <w:kern w:val="0"/>
          <w:lang w:eastAsia="en-US"/>
          <w14:ligatures w14:val="none"/>
        </w:rPr>
        <w:t>Salle Obasi, WMO (acces</w:t>
      </w:r>
      <w:r w:rsidR="00DC6623" w:rsidRPr="007D4CC5">
        <w:rPr>
          <w:rFonts w:eastAsia="Verdana" w:cstheme="minorHAnsi"/>
          <w:kern w:val="0"/>
          <w:lang w:eastAsia="en-US"/>
          <w14:ligatures w14:val="none"/>
        </w:rPr>
        <w:t>sible only by</w:t>
      </w:r>
      <w:r w:rsidRPr="007D4CC5">
        <w:rPr>
          <w:rFonts w:eastAsia="Verdana" w:cstheme="minorHAnsi"/>
          <w:kern w:val="0"/>
          <w:lang w:eastAsia="en-US"/>
          <w14:ligatures w14:val="none"/>
        </w:rPr>
        <w:t xml:space="preserve"> EC-78</w:t>
      </w:r>
      <w:r w:rsidR="0049606F" w:rsidRPr="007D4CC5">
        <w:rPr>
          <w:rFonts w:eastAsia="Verdana" w:cstheme="minorHAnsi"/>
          <w:kern w:val="0"/>
          <w:lang w:eastAsia="en-US"/>
          <w14:ligatures w14:val="none"/>
        </w:rPr>
        <w:t xml:space="preserve"> (the 78</w:t>
      </w:r>
      <w:r w:rsidR="0049606F" w:rsidRPr="007D4CC5">
        <w:rPr>
          <w:rFonts w:eastAsia="Verdana" w:cstheme="minorHAnsi"/>
          <w:kern w:val="0"/>
          <w:vertAlign w:val="superscript"/>
          <w:lang w:eastAsia="en-US"/>
          <w14:ligatures w14:val="none"/>
        </w:rPr>
        <w:t>th</w:t>
      </w:r>
      <w:r w:rsidR="0049606F" w:rsidRPr="007D4CC5">
        <w:rPr>
          <w:rFonts w:eastAsia="Verdana" w:cstheme="minorHAnsi"/>
          <w:kern w:val="0"/>
          <w:lang w:eastAsia="en-US"/>
          <w14:ligatures w14:val="none"/>
        </w:rPr>
        <w:t xml:space="preserve"> Session of the Executive Council</w:t>
      </w:r>
      <w:r w:rsidR="007A71F7" w:rsidRPr="007D4CC5">
        <w:rPr>
          <w:rFonts w:eastAsia="Verdana" w:cstheme="minorHAnsi"/>
          <w:kern w:val="0"/>
          <w:lang w:eastAsia="en-US"/>
          <w14:ligatures w14:val="none"/>
        </w:rPr>
        <w:t>)</w:t>
      </w:r>
      <w:r w:rsidRPr="007D4CC5">
        <w:rPr>
          <w:rFonts w:eastAsia="Verdana" w:cstheme="minorHAnsi"/>
          <w:kern w:val="0"/>
          <w:lang w:eastAsia="en-US"/>
          <w14:ligatures w14:val="none"/>
        </w:rPr>
        <w:t xml:space="preserve"> participants and invited speakers)</w:t>
      </w:r>
    </w:p>
    <w:p w14:paraId="7FAA8861" w14:textId="354EC9CB" w:rsidR="00D0193C" w:rsidRPr="007D4CC5" w:rsidRDefault="00D0193C" w:rsidP="00E82FF9">
      <w:pPr>
        <w:pStyle w:val="ListParagraph"/>
        <w:widowControl w:val="0"/>
        <w:numPr>
          <w:ilvl w:val="0"/>
          <w:numId w:val="1"/>
        </w:numPr>
        <w:autoSpaceDE w:val="0"/>
        <w:autoSpaceDN w:val="0"/>
        <w:spacing w:before="93" w:after="0" w:line="240" w:lineRule="exact"/>
        <w:ind w:right="26"/>
        <w:rPr>
          <w:rFonts w:eastAsia="Verdana" w:cstheme="minorHAnsi"/>
          <w:kern w:val="0"/>
          <w:lang w:eastAsia="en-US"/>
          <w14:ligatures w14:val="none"/>
        </w:rPr>
      </w:pPr>
      <w:r w:rsidRPr="007D4CC5">
        <w:rPr>
          <w:rFonts w:eastAsia="Verdana" w:cstheme="minorHAnsi"/>
          <w:kern w:val="0"/>
          <w:lang w:eastAsia="en-US"/>
          <w14:ligatures w14:val="none"/>
        </w:rPr>
        <w:t>Zoom access</w:t>
      </w:r>
      <w:r w:rsidR="00DC6623" w:rsidRPr="007D4CC5">
        <w:rPr>
          <w:rFonts w:eastAsia="Verdana" w:cstheme="minorHAnsi"/>
          <w:kern w:val="0"/>
          <w:lang w:eastAsia="en-US"/>
          <w14:ligatures w14:val="none"/>
        </w:rPr>
        <w:t xml:space="preserve"> open to all</w:t>
      </w:r>
      <w:r w:rsidRPr="007D4CC5">
        <w:rPr>
          <w:rFonts w:eastAsia="Verdana" w:cstheme="minorHAnsi"/>
          <w:kern w:val="0"/>
          <w:lang w:eastAsia="en-US"/>
          <w14:ligatures w14:val="none"/>
        </w:rPr>
        <w:t xml:space="preserve"> through registration </w:t>
      </w:r>
      <w:hyperlink r:id="rId7" w:anchor="/registration/" w:history="1">
        <w:r w:rsidRPr="007D4CC5">
          <w:rPr>
            <w:rStyle w:val="Hyperlink"/>
            <w:rFonts w:eastAsia="Verdana" w:cstheme="minorHAnsi"/>
            <w:kern w:val="0"/>
            <w:lang w:eastAsia="en-US"/>
            <w14:ligatures w14:val="none"/>
          </w:rPr>
          <w:t>here</w:t>
        </w:r>
      </w:hyperlink>
    </w:p>
    <w:p w14:paraId="00B9A9EA" w14:textId="77777777" w:rsidR="00D0193C" w:rsidRPr="007D4CC5" w:rsidRDefault="00D0193C" w:rsidP="002639B2">
      <w:pPr>
        <w:widowControl w:val="0"/>
        <w:autoSpaceDE w:val="0"/>
        <w:autoSpaceDN w:val="0"/>
        <w:spacing w:before="93" w:after="0" w:line="240" w:lineRule="exact"/>
        <w:ind w:right="26"/>
        <w:jc w:val="both"/>
        <w:rPr>
          <w:rFonts w:eastAsia="Verdana" w:cstheme="minorHAnsi"/>
          <w:kern w:val="0"/>
          <w:lang w:eastAsia="en-US"/>
          <w14:ligatures w14:val="none"/>
        </w:rPr>
      </w:pPr>
    </w:p>
    <w:p w14:paraId="3FDE3C8B" w14:textId="772FF03F" w:rsidR="00D0193C" w:rsidRPr="007D4CC5" w:rsidRDefault="00D0193C" w:rsidP="002639B2">
      <w:pPr>
        <w:widowControl w:val="0"/>
        <w:autoSpaceDE w:val="0"/>
        <w:autoSpaceDN w:val="0"/>
        <w:spacing w:before="93" w:after="0" w:line="240" w:lineRule="exact"/>
        <w:ind w:right="26"/>
        <w:jc w:val="both"/>
        <w:rPr>
          <w:rFonts w:eastAsia="Verdana" w:cstheme="minorHAnsi"/>
          <w:b/>
          <w:bCs/>
          <w:kern w:val="0"/>
          <w:lang w:eastAsia="en-US"/>
          <w14:ligatures w14:val="none"/>
        </w:rPr>
      </w:pPr>
      <w:r w:rsidRPr="007D4CC5">
        <w:rPr>
          <w:rFonts w:eastAsia="Verdana" w:cstheme="minorHAnsi"/>
          <w:b/>
          <w:kern w:val="0"/>
          <w:lang w:eastAsia="en-US"/>
          <w14:ligatures w14:val="none"/>
        </w:rPr>
        <w:t xml:space="preserve">Speakers: </w:t>
      </w:r>
    </w:p>
    <w:p w14:paraId="4EA00ECF" w14:textId="7E3FBB04" w:rsidR="00D0193C" w:rsidRPr="007D4CC5" w:rsidRDefault="0015147A" w:rsidP="007D4CC5">
      <w:pPr>
        <w:pStyle w:val="ListParagraph"/>
        <w:widowControl w:val="0"/>
        <w:numPr>
          <w:ilvl w:val="0"/>
          <w:numId w:val="5"/>
        </w:numPr>
        <w:autoSpaceDE w:val="0"/>
        <w:autoSpaceDN w:val="0"/>
        <w:spacing w:before="93" w:after="120" w:line="240" w:lineRule="exact"/>
        <w:ind w:right="29"/>
        <w:contextualSpacing w:val="0"/>
        <w:rPr>
          <w:rFonts w:eastAsia="Verdana" w:cstheme="minorHAnsi"/>
          <w:kern w:val="0"/>
          <w:lang w:eastAsia="en-US"/>
          <w14:ligatures w14:val="none"/>
        </w:rPr>
      </w:pPr>
      <w:r w:rsidRPr="007D4CC5">
        <w:rPr>
          <w:rFonts w:eastAsia="Verdana" w:cstheme="minorHAnsi"/>
          <w:kern w:val="0"/>
          <w:lang w:eastAsia="en-US"/>
          <w14:ligatures w14:val="none"/>
        </w:rPr>
        <w:t xml:space="preserve">Prof. </w:t>
      </w:r>
      <w:r w:rsidR="00D0193C" w:rsidRPr="007D4CC5">
        <w:rPr>
          <w:rFonts w:eastAsia="Verdana" w:cstheme="minorHAnsi"/>
          <w:kern w:val="0"/>
          <w:lang w:eastAsia="en-US"/>
          <w14:ligatures w14:val="none"/>
        </w:rPr>
        <w:t xml:space="preserve">Celeste </w:t>
      </w:r>
      <w:r w:rsidR="00457538" w:rsidRPr="007D4CC5">
        <w:rPr>
          <w:rFonts w:eastAsia="Verdana" w:cstheme="minorHAnsi"/>
          <w:kern w:val="0"/>
          <w:lang w:eastAsia="en-US"/>
          <w14:ligatures w14:val="none"/>
        </w:rPr>
        <w:t>SAULO</w:t>
      </w:r>
      <w:r w:rsidR="00D0193C" w:rsidRPr="007D4CC5">
        <w:rPr>
          <w:rFonts w:eastAsia="Verdana" w:cstheme="minorHAnsi"/>
          <w:kern w:val="0"/>
          <w:lang w:eastAsia="en-US"/>
          <w14:ligatures w14:val="none"/>
        </w:rPr>
        <w:t xml:space="preserve">, </w:t>
      </w:r>
      <w:r w:rsidR="005459B9" w:rsidRPr="007D4CC5">
        <w:rPr>
          <w:rFonts w:eastAsia="Verdana" w:cstheme="minorHAnsi"/>
          <w:kern w:val="0"/>
          <w:lang w:eastAsia="en-US"/>
          <w14:ligatures w14:val="none"/>
        </w:rPr>
        <w:t xml:space="preserve">WMO </w:t>
      </w:r>
      <w:r w:rsidR="00D0193C" w:rsidRPr="007D4CC5">
        <w:rPr>
          <w:rFonts w:eastAsia="Verdana" w:cstheme="minorHAnsi"/>
          <w:kern w:val="0"/>
          <w:lang w:eastAsia="en-US"/>
          <w14:ligatures w14:val="none"/>
        </w:rPr>
        <w:t>Secretary-General</w:t>
      </w:r>
    </w:p>
    <w:p w14:paraId="6D64F8BA" w14:textId="4FC55C3C" w:rsidR="006D2D53" w:rsidRPr="007D4CC5" w:rsidRDefault="00646CB8" w:rsidP="007D4CC5">
      <w:pPr>
        <w:pStyle w:val="ListParagraph"/>
        <w:widowControl w:val="0"/>
        <w:numPr>
          <w:ilvl w:val="0"/>
          <w:numId w:val="5"/>
        </w:numPr>
        <w:autoSpaceDE w:val="0"/>
        <w:autoSpaceDN w:val="0"/>
        <w:spacing w:before="93" w:after="120" w:line="240" w:lineRule="exact"/>
        <w:ind w:right="29"/>
        <w:jc w:val="both"/>
        <w:rPr>
          <w:rFonts w:eastAsia="Verdana" w:cstheme="minorHAnsi"/>
          <w:kern w:val="0"/>
          <w:lang w:eastAsia="en-US"/>
          <w14:ligatures w14:val="none"/>
        </w:rPr>
      </w:pPr>
      <w:r>
        <w:rPr>
          <w:rFonts w:eastAsia="Verdana" w:cstheme="minorHAnsi"/>
          <w:lang w:val="en-CH" w:eastAsia="en-US"/>
        </w:rPr>
        <w:t xml:space="preserve">Mr. </w:t>
      </w:r>
      <w:r w:rsidR="006D2D53" w:rsidRPr="007D4CC5">
        <w:rPr>
          <w:rFonts w:eastAsia="Verdana" w:cstheme="minorHAnsi"/>
          <w:lang w:eastAsia="en-US"/>
        </w:rPr>
        <w:t xml:space="preserve">Joshua CAMPBELL, Chair of the Association of the </w:t>
      </w:r>
      <w:proofErr w:type="spellStart"/>
      <w:r w:rsidR="006D2D53" w:rsidRPr="007D4CC5">
        <w:rPr>
          <w:rFonts w:eastAsia="Verdana" w:cstheme="minorHAnsi"/>
          <w:lang w:eastAsia="en-US"/>
        </w:rPr>
        <w:t>HydroMeteorological</w:t>
      </w:r>
      <w:proofErr w:type="spellEnd"/>
      <w:r w:rsidR="006D2D53" w:rsidRPr="007D4CC5">
        <w:rPr>
          <w:rFonts w:eastAsia="Verdana" w:cstheme="minorHAnsi"/>
          <w:lang w:eastAsia="en-US"/>
        </w:rPr>
        <w:t xml:space="preserve"> and Environmental Industry (HMEI)</w:t>
      </w:r>
    </w:p>
    <w:p w14:paraId="21F3CA8E" w14:textId="0611E25A" w:rsidR="00060935" w:rsidRPr="007D4CC5" w:rsidRDefault="00646CB8" w:rsidP="007D4CC5">
      <w:pPr>
        <w:pStyle w:val="ListParagraph"/>
        <w:widowControl w:val="0"/>
        <w:numPr>
          <w:ilvl w:val="0"/>
          <w:numId w:val="5"/>
        </w:numPr>
        <w:autoSpaceDE w:val="0"/>
        <w:autoSpaceDN w:val="0"/>
        <w:spacing w:before="93" w:after="120" w:line="240" w:lineRule="exact"/>
        <w:ind w:right="29"/>
        <w:contextualSpacing w:val="0"/>
        <w:rPr>
          <w:rFonts w:eastAsia="Verdana" w:cstheme="minorHAnsi"/>
          <w:kern w:val="0"/>
          <w:lang w:eastAsia="en-US"/>
          <w14:ligatures w14:val="none"/>
        </w:rPr>
      </w:pPr>
      <w:r>
        <w:rPr>
          <w:rFonts w:eastAsia="Verdana" w:cstheme="minorHAnsi"/>
          <w:kern w:val="0"/>
          <w:lang w:val="en-CH" w:eastAsia="en-US"/>
          <w14:ligatures w14:val="none"/>
        </w:rPr>
        <w:t xml:space="preserve">Ms. </w:t>
      </w:r>
      <w:r w:rsidR="00060935" w:rsidRPr="007D4CC5">
        <w:rPr>
          <w:rFonts w:eastAsia="Verdana" w:cstheme="minorHAnsi"/>
          <w:kern w:val="0"/>
          <w:lang w:eastAsia="en-US"/>
          <w14:ligatures w14:val="none"/>
        </w:rPr>
        <w:t>Natalia DONOHO, Head of the WMO Space Systems and Utilization Division, the WMO Secretariat</w:t>
      </w:r>
    </w:p>
    <w:p w14:paraId="30C3E848" w14:textId="0B58DC70" w:rsidR="005459B9" w:rsidRPr="007D4CC5" w:rsidRDefault="00646CB8" w:rsidP="007D4CC5">
      <w:pPr>
        <w:pStyle w:val="ListParagraph"/>
        <w:widowControl w:val="0"/>
        <w:numPr>
          <w:ilvl w:val="0"/>
          <w:numId w:val="5"/>
        </w:numPr>
        <w:autoSpaceDE w:val="0"/>
        <w:autoSpaceDN w:val="0"/>
        <w:spacing w:before="93" w:after="120" w:line="240" w:lineRule="exact"/>
        <w:ind w:right="29"/>
        <w:contextualSpacing w:val="0"/>
        <w:rPr>
          <w:rFonts w:eastAsia="Verdana" w:cstheme="minorHAnsi"/>
          <w:kern w:val="0"/>
          <w:lang w:eastAsia="en-US"/>
          <w14:ligatures w14:val="none"/>
        </w:rPr>
      </w:pPr>
      <w:r>
        <w:rPr>
          <w:rFonts w:eastAsia="Verdana" w:cstheme="minorHAnsi"/>
          <w:kern w:val="0"/>
          <w:lang w:val="en-CH" w:eastAsia="en-US"/>
          <w14:ligatures w14:val="none"/>
        </w:rPr>
        <w:t xml:space="preserve">Mrs. </w:t>
      </w:r>
      <w:r w:rsidR="00614FD2" w:rsidRPr="007D4CC5">
        <w:rPr>
          <w:rFonts w:eastAsia="Verdana" w:cstheme="minorHAnsi"/>
          <w:kern w:val="0"/>
          <w:lang w:eastAsia="en-US"/>
          <w14:ligatures w14:val="none"/>
        </w:rPr>
        <w:t>Irene PARKER, Deputy Assistant Administrator for Systems</w:t>
      </w:r>
      <w:r w:rsidR="00392881" w:rsidRPr="007D4CC5">
        <w:rPr>
          <w:rFonts w:eastAsia="Verdana" w:cstheme="minorHAnsi"/>
          <w:kern w:val="0"/>
          <w:lang w:eastAsia="en-US"/>
          <w14:ligatures w14:val="none"/>
        </w:rPr>
        <w:t xml:space="preserve"> </w:t>
      </w:r>
      <w:r w:rsidR="00E77950" w:rsidRPr="007D4CC5">
        <w:rPr>
          <w:rFonts w:eastAsia="Verdana" w:cstheme="minorHAnsi"/>
          <w:kern w:val="0"/>
          <w:lang w:eastAsia="en-US"/>
          <w14:ligatures w14:val="none"/>
        </w:rPr>
        <w:t>of</w:t>
      </w:r>
      <w:r w:rsidR="00392881" w:rsidRPr="007D4CC5">
        <w:rPr>
          <w:rFonts w:eastAsia="Verdana" w:cstheme="minorHAnsi"/>
          <w:kern w:val="0"/>
          <w:lang w:eastAsia="en-US"/>
          <w14:ligatures w14:val="none"/>
        </w:rPr>
        <w:t xml:space="preserve"> </w:t>
      </w:r>
      <w:r w:rsidR="006775D1" w:rsidRPr="007D4CC5">
        <w:rPr>
          <w:rFonts w:eastAsia="Verdana" w:cstheme="minorHAnsi"/>
          <w:kern w:val="0"/>
          <w:lang w:eastAsia="en-US"/>
          <w14:ligatures w14:val="none"/>
        </w:rPr>
        <w:t>the National Environmental Satellite, Data, and Information Service (</w:t>
      </w:r>
      <w:r w:rsidR="00392881" w:rsidRPr="007D4CC5">
        <w:rPr>
          <w:rFonts w:eastAsia="Verdana" w:cstheme="minorHAnsi"/>
          <w:kern w:val="0"/>
          <w:lang w:eastAsia="en-US"/>
          <w14:ligatures w14:val="none"/>
        </w:rPr>
        <w:t>NESDIS</w:t>
      </w:r>
      <w:r w:rsidR="006775D1" w:rsidRPr="007D4CC5">
        <w:rPr>
          <w:rFonts w:eastAsia="Verdana" w:cstheme="minorHAnsi"/>
          <w:kern w:val="0"/>
          <w:lang w:eastAsia="en-US"/>
          <w14:ligatures w14:val="none"/>
        </w:rPr>
        <w:t>)</w:t>
      </w:r>
      <w:r w:rsidR="00614FD2" w:rsidRPr="007D4CC5">
        <w:rPr>
          <w:rFonts w:eastAsia="Verdana" w:cstheme="minorHAnsi"/>
          <w:kern w:val="0"/>
          <w:lang w:eastAsia="en-US"/>
          <w14:ligatures w14:val="none"/>
        </w:rPr>
        <w:t>, National Oceanic and Atmospheric Administration (NOAA)</w:t>
      </w:r>
    </w:p>
    <w:p w14:paraId="2086BE03" w14:textId="3BCF87B9" w:rsidR="00614FD2" w:rsidRPr="007D4CC5" w:rsidRDefault="00646CB8" w:rsidP="007D4CC5">
      <w:pPr>
        <w:pStyle w:val="ListParagraph"/>
        <w:widowControl w:val="0"/>
        <w:numPr>
          <w:ilvl w:val="0"/>
          <w:numId w:val="5"/>
        </w:numPr>
        <w:autoSpaceDE w:val="0"/>
        <w:autoSpaceDN w:val="0"/>
        <w:spacing w:before="93" w:after="120" w:line="240" w:lineRule="exact"/>
        <w:ind w:right="29"/>
        <w:contextualSpacing w:val="0"/>
        <w:rPr>
          <w:rFonts w:eastAsia="Verdana" w:cstheme="minorHAnsi"/>
          <w:kern w:val="0"/>
          <w:lang w:eastAsia="en-US"/>
          <w14:ligatures w14:val="none"/>
        </w:rPr>
      </w:pPr>
      <w:r>
        <w:rPr>
          <w:rFonts w:eastAsia="Verdana" w:cstheme="minorHAnsi"/>
          <w:kern w:val="0"/>
          <w:lang w:val="en-CH" w:eastAsia="en-US"/>
          <w14:ligatures w14:val="none"/>
        </w:rPr>
        <w:t xml:space="preserve">Mr. </w:t>
      </w:r>
      <w:r w:rsidR="00614FD2" w:rsidRPr="007D4CC5">
        <w:rPr>
          <w:rFonts w:eastAsia="Verdana" w:cstheme="minorHAnsi"/>
          <w:kern w:val="0"/>
          <w:lang w:eastAsia="en-US"/>
          <w14:ligatures w14:val="none"/>
        </w:rPr>
        <w:t xml:space="preserve">Paul COUNET, </w:t>
      </w:r>
      <w:r w:rsidR="00C01D1D" w:rsidRPr="007D4CC5">
        <w:rPr>
          <w:rFonts w:eastAsia="Verdana" w:cstheme="minorHAnsi"/>
          <w:kern w:val="0"/>
          <w:lang w:eastAsia="en-US"/>
          <w14:ligatures w14:val="none"/>
        </w:rPr>
        <w:t>Head of Strategy, Communication and International Relations, European Organization for the Exploitation of Meteorological Satellites (EUMETSAT)</w:t>
      </w:r>
    </w:p>
    <w:p w14:paraId="2661ACAB" w14:textId="3BC53265" w:rsidR="00E77204" w:rsidRPr="007D4CC5" w:rsidRDefault="008B04D7" w:rsidP="007D4CC5">
      <w:pPr>
        <w:pStyle w:val="ListParagraph"/>
        <w:widowControl w:val="0"/>
        <w:numPr>
          <w:ilvl w:val="0"/>
          <w:numId w:val="5"/>
        </w:numPr>
        <w:autoSpaceDE w:val="0"/>
        <w:autoSpaceDN w:val="0"/>
        <w:spacing w:before="93" w:after="120" w:line="240" w:lineRule="exact"/>
        <w:ind w:right="29"/>
        <w:contextualSpacing w:val="0"/>
        <w:jc w:val="both"/>
        <w:rPr>
          <w:rFonts w:eastAsia="Verdana" w:cstheme="minorHAnsi"/>
          <w:kern w:val="0"/>
          <w:lang w:eastAsia="en-US"/>
          <w14:ligatures w14:val="none"/>
        </w:rPr>
      </w:pPr>
      <w:r w:rsidRPr="007D4CC5">
        <w:rPr>
          <w:rFonts w:eastAsia="Verdana" w:cstheme="minorHAnsi"/>
          <w:kern w:val="0"/>
          <w:lang w:eastAsia="en-US"/>
          <w14:ligatures w14:val="none"/>
        </w:rPr>
        <w:t xml:space="preserve">Dr. </w:t>
      </w:r>
      <w:r w:rsidR="00567679" w:rsidRPr="007D4CC5">
        <w:rPr>
          <w:rFonts w:eastAsia="Verdana" w:cstheme="minorHAnsi"/>
          <w:kern w:val="0"/>
          <w:lang w:eastAsia="en-US"/>
          <w14:ligatures w14:val="none"/>
        </w:rPr>
        <w:t>Peter PLATZER, Chief Executive Officer, Spire Global, Inc</w:t>
      </w:r>
    </w:p>
    <w:p w14:paraId="6786B780" w14:textId="0489E0D6" w:rsidR="00567679" w:rsidRPr="007D4CC5" w:rsidRDefault="00646CB8" w:rsidP="007D4CC5">
      <w:pPr>
        <w:pStyle w:val="ListParagraph"/>
        <w:widowControl w:val="0"/>
        <w:numPr>
          <w:ilvl w:val="0"/>
          <w:numId w:val="5"/>
        </w:numPr>
        <w:autoSpaceDE w:val="0"/>
        <w:autoSpaceDN w:val="0"/>
        <w:spacing w:before="93" w:after="120" w:line="240" w:lineRule="exact"/>
        <w:ind w:right="29"/>
        <w:contextualSpacing w:val="0"/>
        <w:jc w:val="both"/>
        <w:rPr>
          <w:rFonts w:eastAsia="Verdana" w:cstheme="minorHAnsi"/>
          <w:kern w:val="0"/>
          <w:lang w:eastAsia="en-US"/>
          <w14:ligatures w14:val="none"/>
        </w:rPr>
      </w:pPr>
      <w:r>
        <w:rPr>
          <w:rFonts w:eastAsia="Verdana" w:cstheme="minorHAnsi"/>
          <w:kern w:val="0"/>
          <w:lang w:val="en-CH" w:eastAsia="en-US"/>
          <w14:ligatures w14:val="none"/>
        </w:rPr>
        <w:lastRenderedPageBreak/>
        <w:t xml:space="preserve">Dr. </w:t>
      </w:r>
      <w:proofErr w:type="spellStart"/>
      <w:r w:rsidR="00567679" w:rsidRPr="007D4CC5">
        <w:rPr>
          <w:rFonts w:eastAsia="Verdana" w:cstheme="minorHAnsi"/>
          <w:kern w:val="0"/>
          <w:lang w:eastAsia="en-US"/>
          <w14:ligatures w14:val="none"/>
        </w:rPr>
        <w:t>Fenghui</w:t>
      </w:r>
      <w:proofErr w:type="spellEnd"/>
      <w:r w:rsidR="00567679" w:rsidRPr="007D4CC5">
        <w:rPr>
          <w:rFonts w:eastAsia="Verdana" w:cstheme="minorHAnsi"/>
          <w:kern w:val="0"/>
          <w:lang w:eastAsia="en-US"/>
          <w14:ligatures w14:val="none"/>
        </w:rPr>
        <w:t xml:space="preserve"> LI, </w:t>
      </w:r>
      <w:r w:rsidR="001C066C" w:rsidRPr="007D4CC5">
        <w:rPr>
          <w:rFonts w:eastAsia="Verdana" w:cstheme="minorHAnsi"/>
          <w:kern w:val="0"/>
          <w:lang w:eastAsia="en-US"/>
          <w14:ligatures w14:val="none"/>
        </w:rPr>
        <w:t xml:space="preserve">Chairman &amp; Executive Officer, Tianjin </w:t>
      </w:r>
      <w:proofErr w:type="spellStart"/>
      <w:r w:rsidR="001C066C" w:rsidRPr="007D4CC5">
        <w:rPr>
          <w:rFonts w:eastAsia="Verdana" w:cstheme="minorHAnsi"/>
          <w:kern w:val="0"/>
          <w:lang w:eastAsia="en-US"/>
          <w14:ligatures w14:val="none"/>
        </w:rPr>
        <w:t>Yunyao</w:t>
      </w:r>
      <w:proofErr w:type="spellEnd"/>
      <w:r w:rsidR="001C066C" w:rsidRPr="007D4CC5">
        <w:rPr>
          <w:rFonts w:eastAsia="Verdana" w:cstheme="minorHAnsi"/>
          <w:kern w:val="0"/>
          <w:lang w:eastAsia="en-US"/>
          <w14:ligatures w14:val="none"/>
        </w:rPr>
        <w:t xml:space="preserve"> Aerospace Technology Co., Ltd</w:t>
      </w:r>
    </w:p>
    <w:p w14:paraId="49216FBA" w14:textId="648E581F" w:rsidR="006621DE" w:rsidRPr="007D4CC5" w:rsidRDefault="00646CB8" w:rsidP="007D4CC5">
      <w:pPr>
        <w:pStyle w:val="ListParagraph"/>
        <w:widowControl w:val="0"/>
        <w:numPr>
          <w:ilvl w:val="0"/>
          <w:numId w:val="5"/>
        </w:numPr>
        <w:autoSpaceDE w:val="0"/>
        <w:autoSpaceDN w:val="0"/>
        <w:spacing w:before="93" w:after="120" w:line="240" w:lineRule="exact"/>
        <w:ind w:right="29"/>
        <w:contextualSpacing w:val="0"/>
        <w:rPr>
          <w:rFonts w:eastAsia="Verdana" w:cstheme="minorHAnsi"/>
          <w:kern w:val="0"/>
          <w:lang w:eastAsia="en-US"/>
          <w14:ligatures w14:val="none"/>
        </w:rPr>
      </w:pPr>
      <w:r>
        <w:rPr>
          <w:rFonts w:eastAsia="Verdana" w:cstheme="minorHAnsi"/>
          <w:kern w:val="0"/>
          <w:lang w:val="en-CH" w:eastAsia="en-US"/>
          <w14:ligatures w14:val="none"/>
        </w:rPr>
        <w:t xml:space="preserve">Mr. </w:t>
      </w:r>
      <w:r w:rsidR="006621DE" w:rsidRPr="007D4CC5">
        <w:rPr>
          <w:rFonts w:eastAsia="Verdana" w:cstheme="minorHAnsi"/>
          <w:kern w:val="0"/>
          <w:lang w:eastAsia="en-US"/>
          <w14:ligatures w14:val="none"/>
        </w:rPr>
        <w:t xml:space="preserve">Tatsuya KIMURA, Director of </w:t>
      </w:r>
      <w:r w:rsidR="00137E34" w:rsidRPr="007D4CC5">
        <w:rPr>
          <w:rFonts w:eastAsia="Verdana" w:cstheme="minorHAnsi"/>
          <w:kern w:val="0"/>
          <w:lang w:eastAsia="en-US"/>
          <w14:ligatures w14:val="none"/>
        </w:rPr>
        <w:t xml:space="preserve">the </w:t>
      </w:r>
      <w:r w:rsidR="006621DE" w:rsidRPr="007D4CC5">
        <w:rPr>
          <w:rFonts w:eastAsia="Verdana" w:cstheme="minorHAnsi"/>
          <w:kern w:val="0"/>
          <w:lang w:eastAsia="en-US"/>
          <w14:ligatures w14:val="none"/>
        </w:rPr>
        <w:t>Public-private Engagement Office</w:t>
      </w:r>
      <w:r w:rsidR="00137E34" w:rsidRPr="007D4CC5">
        <w:rPr>
          <w:rFonts w:eastAsia="Verdana" w:cstheme="minorHAnsi"/>
          <w:kern w:val="0"/>
          <w:lang w:eastAsia="en-US"/>
          <w14:ligatures w14:val="none"/>
        </w:rPr>
        <w:t>, the WMO Secretariat</w:t>
      </w:r>
    </w:p>
    <w:p w14:paraId="71B3A414" w14:textId="77777777" w:rsidR="00810F43" w:rsidRPr="007D4CC5" w:rsidRDefault="00810F43" w:rsidP="002639B2">
      <w:pPr>
        <w:pStyle w:val="ListParagraph"/>
        <w:widowControl w:val="0"/>
        <w:autoSpaceDE w:val="0"/>
        <w:autoSpaceDN w:val="0"/>
        <w:spacing w:before="93" w:after="0" w:line="240" w:lineRule="exact"/>
        <w:ind w:right="26"/>
        <w:jc w:val="both"/>
        <w:rPr>
          <w:rFonts w:eastAsia="Verdana" w:cstheme="minorHAnsi"/>
          <w:kern w:val="0"/>
          <w:lang w:eastAsia="en-US"/>
          <w14:ligatures w14:val="none"/>
        </w:rPr>
      </w:pPr>
    </w:p>
    <w:p w14:paraId="76B1F9E8" w14:textId="3E425079" w:rsidR="00D0193C" w:rsidRPr="007D4CC5" w:rsidRDefault="00810F43" w:rsidP="002639B2">
      <w:pPr>
        <w:widowControl w:val="0"/>
        <w:autoSpaceDE w:val="0"/>
        <w:autoSpaceDN w:val="0"/>
        <w:spacing w:before="93" w:after="0" w:line="240" w:lineRule="exact"/>
        <w:ind w:right="26"/>
        <w:jc w:val="both"/>
        <w:rPr>
          <w:rFonts w:eastAsia="Verdana" w:cstheme="minorHAnsi"/>
          <w:b/>
          <w:bCs/>
          <w:kern w:val="0"/>
          <w:lang w:eastAsia="en-US"/>
          <w14:ligatures w14:val="none"/>
        </w:rPr>
      </w:pPr>
      <w:r w:rsidRPr="007D4CC5">
        <w:rPr>
          <w:rFonts w:eastAsia="Verdana" w:cstheme="minorHAnsi"/>
          <w:b/>
          <w:bCs/>
          <w:kern w:val="0"/>
          <w:lang w:eastAsia="en-US"/>
          <w14:ligatures w14:val="none"/>
        </w:rPr>
        <w:t>Moderator</w:t>
      </w:r>
    </w:p>
    <w:p w14:paraId="59745EFC" w14:textId="29F169EE" w:rsidR="00D0193C" w:rsidRPr="007D4CC5" w:rsidRDefault="00810F43" w:rsidP="003373A6">
      <w:pPr>
        <w:widowControl w:val="0"/>
        <w:autoSpaceDE w:val="0"/>
        <w:autoSpaceDN w:val="0"/>
        <w:spacing w:before="93" w:after="0" w:line="240" w:lineRule="exact"/>
        <w:ind w:left="720" w:right="26"/>
        <w:jc w:val="both"/>
        <w:rPr>
          <w:rFonts w:eastAsia="Verdana" w:cstheme="minorHAnsi"/>
          <w:kern w:val="0"/>
          <w:lang w:eastAsia="en-US"/>
          <w14:ligatures w14:val="none"/>
        </w:rPr>
      </w:pPr>
      <w:r w:rsidRPr="007D4CC5">
        <w:rPr>
          <w:rFonts w:eastAsia="Verdana" w:cstheme="minorHAnsi"/>
          <w:kern w:val="0"/>
          <w:lang w:eastAsia="en-US"/>
          <w14:ligatures w14:val="none"/>
        </w:rPr>
        <w:t xml:space="preserve">Gerald </w:t>
      </w:r>
      <w:r w:rsidR="00C63F4A" w:rsidRPr="007D4CC5">
        <w:rPr>
          <w:rFonts w:eastAsia="Verdana" w:cstheme="minorHAnsi"/>
          <w:kern w:val="0"/>
          <w:lang w:eastAsia="en-US"/>
          <w14:ligatures w14:val="none"/>
        </w:rPr>
        <w:t xml:space="preserve">J. </w:t>
      </w:r>
      <w:r w:rsidRPr="007D4CC5">
        <w:rPr>
          <w:rFonts w:eastAsia="Verdana" w:cstheme="minorHAnsi"/>
          <w:kern w:val="0"/>
          <w:lang w:eastAsia="en-US"/>
          <w14:ligatures w14:val="none"/>
        </w:rPr>
        <w:t>Fleming</w:t>
      </w:r>
    </w:p>
    <w:p w14:paraId="4EBAD04B" w14:textId="77777777" w:rsidR="00810F43" w:rsidRPr="007D4CC5" w:rsidRDefault="00810F43" w:rsidP="002639B2">
      <w:pPr>
        <w:widowControl w:val="0"/>
        <w:autoSpaceDE w:val="0"/>
        <w:autoSpaceDN w:val="0"/>
        <w:spacing w:before="93" w:after="0" w:line="240" w:lineRule="exact"/>
        <w:ind w:right="26"/>
        <w:jc w:val="both"/>
        <w:rPr>
          <w:rFonts w:eastAsia="Verdana" w:cstheme="minorHAnsi"/>
          <w:kern w:val="0"/>
          <w:lang w:eastAsia="en-US"/>
          <w14:ligatures w14:val="none"/>
        </w:rPr>
      </w:pPr>
    </w:p>
    <w:p w14:paraId="71B45175" w14:textId="1943235B" w:rsidR="00810F43" w:rsidRPr="007D4CC5" w:rsidRDefault="00810F43" w:rsidP="002639B2">
      <w:pPr>
        <w:widowControl w:val="0"/>
        <w:autoSpaceDE w:val="0"/>
        <w:autoSpaceDN w:val="0"/>
        <w:spacing w:before="93" w:after="0" w:line="240" w:lineRule="exact"/>
        <w:ind w:right="26"/>
        <w:jc w:val="both"/>
        <w:rPr>
          <w:rFonts w:eastAsia="Verdana" w:cstheme="minorHAnsi"/>
          <w:b/>
          <w:kern w:val="0"/>
          <w:lang w:eastAsia="en-US"/>
          <w14:ligatures w14:val="none"/>
        </w:rPr>
      </w:pPr>
      <w:r w:rsidRPr="007D4CC5">
        <w:rPr>
          <w:rFonts w:eastAsia="Verdana" w:cstheme="minorHAnsi"/>
          <w:b/>
          <w:kern w:val="0"/>
          <w:lang w:eastAsia="en-US"/>
          <w14:ligatures w14:val="none"/>
        </w:rPr>
        <w:t>Agenda</w:t>
      </w:r>
    </w:p>
    <w:p w14:paraId="3B0460A6" w14:textId="3E1BF8A7" w:rsidR="00810F43" w:rsidRPr="007D4CC5" w:rsidRDefault="00810F43" w:rsidP="007D4CC5">
      <w:pPr>
        <w:pStyle w:val="ListParagraph"/>
        <w:widowControl w:val="0"/>
        <w:numPr>
          <w:ilvl w:val="0"/>
          <w:numId w:val="3"/>
        </w:numPr>
        <w:autoSpaceDE w:val="0"/>
        <w:autoSpaceDN w:val="0"/>
        <w:spacing w:before="120" w:after="120" w:line="240" w:lineRule="auto"/>
        <w:ind w:right="26"/>
        <w:rPr>
          <w:rFonts w:eastAsia="Verdana" w:cstheme="minorHAnsi"/>
          <w:kern w:val="0"/>
          <w:lang w:eastAsia="en-US"/>
          <w14:ligatures w14:val="none"/>
        </w:rPr>
      </w:pPr>
      <w:r w:rsidRPr="007D4CC5">
        <w:rPr>
          <w:rFonts w:eastAsia="Verdana" w:cstheme="minorHAnsi"/>
          <w:kern w:val="0"/>
          <w:lang w:eastAsia="en-US"/>
          <w14:ligatures w14:val="none"/>
        </w:rPr>
        <w:t xml:space="preserve">Opening </w:t>
      </w:r>
      <w:r w:rsidR="003644A5" w:rsidRPr="0049216A">
        <w:rPr>
          <w:rFonts w:eastAsia="Verdana" w:cstheme="minorHAnsi"/>
          <w:kern w:val="0"/>
          <w:lang w:eastAsia="en-US"/>
          <w14:ligatures w14:val="none"/>
        </w:rPr>
        <w:t>remarks</w:t>
      </w:r>
      <w:r w:rsidR="003644A5">
        <w:rPr>
          <w:rFonts w:eastAsia="Verdana" w:cstheme="minorHAnsi"/>
          <w:kern w:val="0"/>
          <w:lang w:val="en-CH" w:eastAsia="en-US"/>
          <w14:ligatures w14:val="none"/>
        </w:rPr>
        <w:t xml:space="preserve"> and welcome </w:t>
      </w:r>
      <w:r w:rsidRPr="007D4CC5">
        <w:rPr>
          <w:rFonts w:eastAsia="Verdana" w:cstheme="minorHAnsi"/>
          <w:kern w:val="0"/>
          <w:lang w:eastAsia="en-US"/>
          <w14:ligatures w14:val="none"/>
        </w:rPr>
        <w:t xml:space="preserve">by </w:t>
      </w:r>
      <w:r w:rsidR="00F62FC6" w:rsidRPr="003644A5">
        <w:rPr>
          <w:rFonts w:eastAsia="Verdana" w:cstheme="minorHAnsi"/>
          <w:kern w:val="0"/>
          <w:lang w:eastAsia="en-US"/>
          <w14:ligatures w14:val="none"/>
        </w:rPr>
        <w:t>Prof. Celeste SAULO</w:t>
      </w:r>
    </w:p>
    <w:p w14:paraId="31FC914E" w14:textId="24408F9D" w:rsidR="00810F43" w:rsidRPr="007D4CC5" w:rsidRDefault="003644A5" w:rsidP="007D6E0E">
      <w:pPr>
        <w:pStyle w:val="ListParagraph"/>
        <w:widowControl w:val="0"/>
        <w:numPr>
          <w:ilvl w:val="0"/>
          <w:numId w:val="3"/>
        </w:numPr>
        <w:autoSpaceDE w:val="0"/>
        <w:autoSpaceDN w:val="0"/>
        <w:spacing w:after="120" w:line="240" w:lineRule="auto"/>
        <w:ind w:right="26"/>
        <w:rPr>
          <w:rFonts w:eastAsia="Verdana" w:cstheme="minorHAnsi"/>
          <w:kern w:val="0"/>
          <w:lang w:eastAsia="en-US"/>
          <w14:ligatures w14:val="none"/>
        </w:rPr>
      </w:pPr>
      <w:r>
        <w:rPr>
          <w:rFonts w:eastAsia="Verdana" w:cstheme="minorHAnsi"/>
          <w:kern w:val="0"/>
          <w:lang w:val="en-CH" w:eastAsia="en-US"/>
          <w14:ligatures w14:val="none"/>
        </w:rPr>
        <w:t xml:space="preserve">Presentation by invited </w:t>
      </w:r>
      <w:proofErr w:type="gramStart"/>
      <w:r>
        <w:rPr>
          <w:rFonts w:eastAsia="Verdana" w:cstheme="minorHAnsi"/>
          <w:kern w:val="0"/>
          <w:lang w:val="en-CH" w:eastAsia="en-US"/>
          <w14:ligatures w14:val="none"/>
        </w:rPr>
        <w:t>speakers</w:t>
      </w:r>
      <w:proofErr w:type="gramEnd"/>
    </w:p>
    <w:p w14:paraId="37BD4A5F" w14:textId="3F02CE90" w:rsidR="003644A5" w:rsidRPr="007D4CC5" w:rsidRDefault="00B7287F" w:rsidP="00B7287F">
      <w:pPr>
        <w:pStyle w:val="ListParagraph"/>
        <w:widowControl w:val="0"/>
        <w:numPr>
          <w:ilvl w:val="0"/>
          <w:numId w:val="4"/>
        </w:numPr>
        <w:autoSpaceDE w:val="0"/>
        <w:autoSpaceDN w:val="0"/>
        <w:spacing w:after="120" w:line="240" w:lineRule="auto"/>
        <w:ind w:right="26"/>
        <w:rPr>
          <w:rFonts w:eastAsia="Verdana" w:cstheme="minorHAnsi"/>
          <w:kern w:val="0"/>
          <w:lang w:eastAsia="en-US"/>
          <w14:ligatures w14:val="none"/>
        </w:rPr>
      </w:pPr>
      <w:r w:rsidRPr="00AB12AE">
        <w:rPr>
          <w:rFonts w:eastAsia="Verdana" w:cstheme="minorHAnsi"/>
          <w:lang w:eastAsia="en-US"/>
        </w:rPr>
        <w:t>Joshua CAMPBELL</w:t>
      </w:r>
    </w:p>
    <w:p w14:paraId="0C40D571" w14:textId="18212E15" w:rsidR="00B7287F" w:rsidRDefault="00B7287F" w:rsidP="00B7287F">
      <w:pPr>
        <w:pStyle w:val="ListParagraph"/>
        <w:widowControl w:val="0"/>
        <w:numPr>
          <w:ilvl w:val="0"/>
          <w:numId w:val="4"/>
        </w:numPr>
        <w:autoSpaceDE w:val="0"/>
        <w:autoSpaceDN w:val="0"/>
        <w:spacing w:after="120" w:line="240" w:lineRule="auto"/>
        <w:ind w:right="26"/>
        <w:rPr>
          <w:rFonts w:eastAsia="Verdana" w:cstheme="minorHAnsi"/>
          <w:kern w:val="0"/>
          <w:lang w:eastAsia="en-US"/>
          <w14:ligatures w14:val="none"/>
        </w:rPr>
      </w:pPr>
      <w:r w:rsidRPr="00AB12AE">
        <w:rPr>
          <w:rFonts w:eastAsia="Verdana" w:cstheme="minorHAnsi"/>
          <w:kern w:val="0"/>
          <w:lang w:eastAsia="en-US"/>
          <w14:ligatures w14:val="none"/>
        </w:rPr>
        <w:t>Natalia DONOHO</w:t>
      </w:r>
    </w:p>
    <w:p w14:paraId="0B247C0E" w14:textId="51C29760" w:rsidR="00B7287F" w:rsidRDefault="00B7287F" w:rsidP="00B7287F">
      <w:pPr>
        <w:pStyle w:val="ListParagraph"/>
        <w:widowControl w:val="0"/>
        <w:numPr>
          <w:ilvl w:val="0"/>
          <w:numId w:val="4"/>
        </w:numPr>
        <w:autoSpaceDE w:val="0"/>
        <w:autoSpaceDN w:val="0"/>
        <w:spacing w:after="120" w:line="240" w:lineRule="auto"/>
        <w:ind w:right="26"/>
        <w:rPr>
          <w:rFonts w:eastAsia="Verdana" w:cstheme="minorHAnsi"/>
          <w:kern w:val="0"/>
          <w:lang w:eastAsia="en-US"/>
          <w14:ligatures w14:val="none"/>
        </w:rPr>
      </w:pPr>
      <w:r w:rsidRPr="00AB12AE">
        <w:rPr>
          <w:rFonts w:eastAsia="Verdana" w:cstheme="minorHAnsi"/>
          <w:kern w:val="0"/>
          <w:lang w:eastAsia="en-US"/>
          <w14:ligatures w14:val="none"/>
        </w:rPr>
        <w:t>Irene PARKER</w:t>
      </w:r>
    </w:p>
    <w:p w14:paraId="27FFFA55" w14:textId="415BA19F" w:rsidR="00B7287F" w:rsidRDefault="00B7287F" w:rsidP="00B7287F">
      <w:pPr>
        <w:pStyle w:val="ListParagraph"/>
        <w:widowControl w:val="0"/>
        <w:numPr>
          <w:ilvl w:val="0"/>
          <w:numId w:val="4"/>
        </w:numPr>
        <w:autoSpaceDE w:val="0"/>
        <w:autoSpaceDN w:val="0"/>
        <w:spacing w:after="120" w:line="240" w:lineRule="auto"/>
        <w:ind w:right="26"/>
        <w:rPr>
          <w:rFonts w:eastAsia="Verdana" w:cstheme="minorHAnsi"/>
          <w:kern w:val="0"/>
          <w:lang w:eastAsia="en-US"/>
          <w14:ligatures w14:val="none"/>
        </w:rPr>
      </w:pPr>
      <w:r w:rsidRPr="00AB12AE">
        <w:rPr>
          <w:rFonts w:eastAsia="Verdana" w:cstheme="minorHAnsi"/>
          <w:kern w:val="0"/>
          <w:lang w:eastAsia="en-US"/>
          <w14:ligatures w14:val="none"/>
        </w:rPr>
        <w:t>Paul COUNET</w:t>
      </w:r>
    </w:p>
    <w:p w14:paraId="0757BEED" w14:textId="66D615CA" w:rsidR="00971141" w:rsidRDefault="00971141" w:rsidP="00B7287F">
      <w:pPr>
        <w:pStyle w:val="ListParagraph"/>
        <w:widowControl w:val="0"/>
        <w:numPr>
          <w:ilvl w:val="0"/>
          <w:numId w:val="4"/>
        </w:numPr>
        <w:autoSpaceDE w:val="0"/>
        <w:autoSpaceDN w:val="0"/>
        <w:spacing w:after="120" w:line="240" w:lineRule="auto"/>
        <w:ind w:right="26"/>
        <w:rPr>
          <w:rFonts w:eastAsia="Verdana" w:cstheme="minorHAnsi"/>
          <w:kern w:val="0"/>
          <w:lang w:eastAsia="en-US"/>
          <w14:ligatures w14:val="none"/>
        </w:rPr>
      </w:pPr>
      <w:r w:rsidRPr="00AB12AE">
        <w:rPr>
          <w:rFonts w:eastAsia="Verdana" w:cstheme="minorHAnsi"/>
          <w:kern w:val="0"/>
          <w:lang w:eastAsia="en-US"/>
          <w14:ligatures w14:val="none"/>
        </w:rPr>
        <w:t>Peter PLATZER</w:t>
      </w:r>
    </w:p>
    <w:p w14:paraId="701CCE96" w14:textId="1301D59D" w:rsidR="00971141" w:rsidRPr="007D4CC5" w:rsidRDefault="00971141" w:rsidP="007D4CC5">
      <w:pPr>
        <w:pStyle w:val="ListParagraph"/>
        <w:widowControl w:val="0"/>
        <w:numPr>
          <w:ilvl w:val="0"/>
          <w:numId w:val="4"/>
        </w:numPr>
        <w:autoSpaceDE w:val="0"/>
        <w:autoSpaceDN w:val="0"/>
        <w:spacing w:after="120" w:line="240" w:lineRule="auto"/>
        <w:ind w:right="26"/>
        <w:rPr>
          <w:rFonts w:eastAsia="Verdana" w:cstheme="minorHAnsi"/>
          <w:kern w:val="0"/>
          <w:lang w:eastAsia="en-US"/>
          <w14:ligatures w14:val="none"/>
        </w:rPr>
      </w:pPr>
      <w:proofErr w:type="spellStart"/>
      <w:r w:rsidRPr="00AB12AE">
        <w:rPr>
          <w:rFonts w:eastAsia="Verdana" w:cstheme="minorHAnsi"/>
          <w:kern w:val="0"/>
          <w:lang w:eastAsia="en-US"/>
          <w14:ligatures w14:val="none"/>
        </w:rPr>
        <w:t>Fenghui</w:t>
      </w:r>
      <w:proofErr w:type="spellEnd"/>
      <w:r w:rsidRPr="00AB12AE">
        <w:rPr>
          <w:rFonts w:eastAsia="Verdana" w:cstheme="minorHAnsi"/>
          <w:kern w:val="0"/>
          <w:lang w:eastAsia="en-US"/>
          <w14:ligatures w14:val="none"/>
        </w:rPr>
        <w:t xml:space="preserve"> LI</w:t>
      </w:r>
    </w:p>
    <w:p w14:paraId="6C829221" w14:textId="77777777" w:rsidR="00971141" w:rsidRPr="007D4CC5" w:rsidRDefault="00971141" w:rsidP="007D6E0E">
      <w:pPr>
        <w:pStyle w:val="ListParagraph"/>
        <w:widowControl w:val="0"/>
        <w:numPr>
          <w:ilvl w:val="0"/>
          <w:numId w:val="3"/>
        </w:numPr>
        <w:autoSpaceDE w:val="0"/>
        <w:autoSpaceDN w:val="0"/>
        <w:spacing w:before="93" w:after="120" w:line="240" w:lineRule="exact"/>
        <w:ind w:right="29"/>
        <w:contextualSpacing w:val="0"/>
        <w:rPr>
          <w:rFonts w:eastAsia="Verdana" w:cstheme="minorHAnsi"/>
          <w:kern w:val="0"/>
          <w:lang w:eastAsia="en-US"/>
          <w14:ligatures w14:val="none"/>
        </w:rPr>
      </w:pPr>
      <w:r w:rsidRPr="0048325A">
        <w:rPr>
          <w:rFonts w:eastAsia="Verdana" w:cstheme="minorHAnsi"/>
          <w:kern w:val="0"/>
          <w:lang w:eastAsia="en-US"/>
          <w14:ligatures w14:val="none"/>
        </w:rPr>
        <w:t>Q &amp; A</w:t>
      </w:r>
      <w:r>
        <w:rPr>
          <w:rFonts w:eastAsia="Verdana" w:cstheme="minorHAnsi"/>
          <w:kern w:val="0"/>
          <w:lang w:val="en-CH" w:eastAsia="en-US"/>
          <w14:ligatures w14:val="none"/>
        </w:rPr>
        <w:t xml:space="preserve"> </w:t>
      </w:r>
    </w:p>
    <w:p w14:paraId="7597548A" w14:textId="2E67F972" w:rsidR="007D6E0E" w:rsidRPr="007D4CC5" w:rsidRDefault="00971141" w:rsidP="007D4CC5">
      <w:pPr>
        <w:pStyle w:val="ListParagraph"/>
        <w:widowControl w:val="0"/>
        <w:numPr>
          <w:ilvl w:val="0"/>
          <w:numId w:val="3"/>
        </w:numPr>
        <w:autoSpaceDE w:val="0"/>
        <w:autoSpaceDN w:val="0"/>
        <w:spacing w:before="93" w:after="120" w:line="240" w:lineRule="auto"/>
        <w:ind w:right="26"/>
        <w:contextualSpacing w:val="0"/>
        <w:rPr>
          <w:rFonts w:eastAsia="Verdana" w:cstheme="minorHAnsi"/>
          <w:kern w:val="0"/>
          <w:lang w:eastAsia="en-US"/>
          <w14:ligatures w14:val="none"/>
        </w:rPr>
      </w:pPr>
      <w:r w:rsidRPr="00971141">
        <w:rPr>
          <w:rFonts w:eastAsia="Verdana" w:cstheme="minorHAnsi"/>
          <w:kern w:val="0"/>
          <w:lang w:val="en-CH" w:eastAsia="en-US"/>
          <w14:ligatures w14:val="none"/>
        </w:rPr>
        <w:t xml:space="preserve">Wrap-up by </w:t>
      </w:r>
      <w:r w:rsidR="007D6E0E" w:rsidRPr="00971141">
        <w:rPr>
          <w:rFonts w:eastAsia="Verdana" w:cstheme="minorHAnsi"/>
          <w:kern w:val="0"/>
          <w:lang w:eastAsia="en-US"/>
          <w14:ligatures w14:val="none"/>
        </w:rPr>
        <w:t>Tatsuya KIMURA</w:t>
      </w:r>
      <w:r>
        <w:rPr>
          <w:rFonts w:eastAsia="Verdana" w:cstheme="minorHAnsi"/>
          <w:kern w:val="0"/>
          <w:lang w:val="en-CH" w:eastAsia="en-US"/>
          <w14:ligatures w14:val="none"/>
        </w:rPr>
        <w:t xml:space="preserve"> </w:t>
      </w:r>
      <w:r w:rsidR="00810C39">
        <w:rPr>
          <w:rFonts w:eastAsia="Verdana" w:cstheme="minorHAnsi"/>
          <w:kern w:val="0"/>
          <w:lang w:val="en-CH" w:eastAsia="en-US"/>
          <w14:ligatures w14:val="none"/>
        </w:rPr>
        <w:t>with key messages and recommendations</w:t>
      </w:r>
    </w:p>
    <w:p w14:paraId="78952AA7" w14:textId="77777777" w:rsidR="005B2120" w:rsidRPr="007D4CC5" w:rsidRDefault="005B2120" w:rsidP="005B2120">
      <w:pPr>
        <w:widowControl w:val="0"/>
        <w:autoSpaceDE w:val="0"/>
        <w:autoSpaceDN w:val="0"/>
        <w:spacing w:after="0" w:line="240" w:lineRule="auto"/>
        <w:ind w:left="1440" w:hanging="1440"/>
        <w:rPr>
          <w:rFonts w:eastAsia="Verdana" w:cstheme="minorHAnsi"/>
          <w:b/>
          <w:kern w:val="0"/>
          <w:lang w:eastAsia="en-US"/>
          <w14:ligatures w14:val="none"/>
        </w:rPr>
      </w:pPr>
    </w:p>
    <w:p w14:paraId="0D924DF8" w14:textId="77777777" w:rsidR="005B2120" w:rsidRPr="005B2120" w:rsidRDefault="005B2120" w:rsidP="005B2120">
      <w:pPr>
        <w:widowControl w:val="0"/>
        <w:tabs>
          <w:tab w:val="left" w:pos="1620"/>
        </w:tabs>
        <w:autoSpaceDE w:val="0"/>
        <w:autoSpaceDN w:val="0"/>
        <w:spacing w:after="0" w:line="240" w:lineRule="auto"/>
        <w:rPr>
          <w:rFonts w:ascii="Verdana" w:eastAsia="Verdana" w:hAnsi="Verdana" w:cs="Verdana"/>
          <w:kern w:val="0"/>
          <w:lang w:eastAsia="en-US"/>
          <w14:ligatures w14:val="none"/>
        </w:rPr>
      </w:pPr>
    </w:p>
    <w:p w14:paraId="1A042654" w14:textId="77777777" w:rsidR="002E2206" w:rsidRPr="005B2120" w:rsidRDefault="002E2206"/>
    <w:sectPr w:rsidR="002E2206" w:rsidRPr="005B21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32AB" w14:textId="77777777" w:rsidR="00D9237F" w:rsidRDefault="00D9237F" w:rsidP="005B2120">
      <w:pPr>
        <w:spacing w:after="0" w:line="240" w:lineRule="auto"/>
      </w:pPr>
      <w:r>
        <w:separator/>
      </w:r>
    </w:p>
  </w:endnote>
  <w:endnote w:type="continuationSeparator" w:id="0">
    <w:p w14:paraId="49677A37" w14:textId="77777777" w:rsidR="00D9237F" w:rsidRDefault="00D9237F" w:rsidP="005B2120">
      <w:pPr>
        <w:spacing w:after="0" w:line="240" w:lineRule="auto"/>
      </w:pPr>
      <w:r>
        <w:continuationSeparator/>
      </w:r>
    </w:p>
  </w:endnote>
  <w:endnote w:type="continuationNotice" w:id="1">
    <w:p w14:paraId="1F1ABFC7" w14:textId="77777777" w:rsidR="00D9237F" w:rsidRDefault="00D923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BD5FA" w14:textId="77777777" w:rsidR="00D9237F" w:rsidRDefault="00D9237F" w:rsidP="005B2120">
      <w:pPr>
        <w:spacing w:after="0" w:line="240" w:lineRule="auto"/>
      </w:pPr>
      <w:r>
        <w:separator/>
      </w:r>
    </w:p>
  </w:footnote>
  <w:footnote w:type="continuationSeparator" w:id="0">
    <w:p w14:paraId="3D583D1B" w14:textId="77777777" w:rsidR="00D9237F" w:rsidRDefault="00D9237F" w:rsidP="005B2120">
      <w:pPr>
        <w:spacing w:after="0" w:line="240" w:lineRule="auto"/>
      </w:pPr>
      <w:r>
        <w:continuationSeparator/>
      </w:r>
    </w:p>
  </w:footnote>
  <w:footnote w:type="continuationNotice" w:id="1">
    <w:p w14:paraId="4397F37D" w14:textId="77777777" w:rsidR="00D9237F" w:rsidRDefault="00D923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A3C8A"/>
    <w:multiLevelType w:val="hybridMultilevel"/>
    <w:tmpl w:val="6AE0933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27DE1F38"/>
    <w:multiLevelType w:val="hybridMultilevel"/>
    <w:tmpl w:val="48B236A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4C02FF7"/>
    <w:multiLevelType w:val="hybridMultilevel"/>
    <w:tmpl w:val="B45EFA0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45E57EC"/>
    <w:multiLevelType w:val="hybridMultilevel"/>
    <w:tmpl w:val="79320B6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8BE3707"/>
    <w:multiLevelType w:val="hybridMultilevel"/>
    <w:tmpl w:val="ADD68732"/>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8613802">
    <w:abstractNumId w:val="1"/>
  </w:num>
  <w:num w:numId="2" w16cid:durableId="1959028471">
    <w:abstractNumId w:val="3"/>
  </w:num>
  <w:num w:numId="3" w16cid:durableId="370109946">
    <w:abstractNumId w:val="2"/>
  </w:num>
  <w:num w:numId="4" w16cid:durableId="1602299963">
    <w:abstractNumId w:val="0"/>
  </w:num>
  <w:num w:numId="5" w16cid:durableId="1132746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DA4"/>
    <w:rsid w:val="00005EFC"/>
    <w:rsid w:val="0000688D"/>
    <w:rsid w:val="00060935"/>
    <w:rsid w:val="000942FB"/>
    <w:rsid w:val="000A2330"/>
    <w:rsid w:val="000D5318"/>
    <w:rsid w:val="00137E34"/>
    <w:rsid w:val="0015147A"/>
    <w:rsid w:val="00170E7C"/>
    <w:rsid w:val="001C066C"/>
    <w:rsid w:val="001F6CC4"/>
    <w:rsid w:val="00233E7E"/>
    <w:rsid w:val="002639B2"/>
    <w:rsid w:val="002A1E91"/>
    <w:rsid w:val="002A5F2E"/>
    <w:rsid w:val="002E2206"/>
    <w:rsid w:val="002F3730"/>
    <w:rsid w:val="00303E38"/>
    <w:rsid w:val="003373A6"/>
    <w:rsid w:val="003644A5"/>
    <w:rsid w:val="00392881"/>
    <w:rsid w:val="003E0DA4"/>
    <w:rsid w:val="003E52CF"/>
    <w:rsid w:val="004048D1"/>
    <w:rsid w:val="00411AAD"/>
    <w:rsid w:val="004137CB"/>
    <w:rsid w:val="00457538"/>
    <w:rsid w:val="004705AA"/>
    <w:rsid w:val="0049606F"/>
    <w:rsid w:val="004A548C"/>
    <w:rsid w:val="004A5F2C"/>
    <w:rsid w:val="004B1010"/>
    <w:rsid w:val="004E1578"/>
    <w:rsid w:val="00517AEB"/>
    <w:rsid w:val="005459B9"/>
    <w:rsid w:val="00550696"/>
    <w:rsid w:val="00557EA7"/>
    <w:rsid w:val="00560774"/>
    <w:rsid w:val="00567679"/>
    <w:rsid w:val="00591C14"/>
    <w:rsid w:val="005A277B"/>
    <w:rsid w:val="005B2120"/>
    <w:rsid w:val="005C23C5"/>
    <w:rsid w:val="005C775E"/>
    <w:rsid w:val="005D6012"/>
    <w:rsid w:val="00614FD2"/>
    <w:rsid w:val="00646CB8"/>
    <w:rsid w:val="00660CEB"/>
    <w:rsid w:val="006621DE"/>
    <w:rsid w:val="0067626B"/>
    <w:rsid w:val="006775D1"/>
    <w:rsid w:val="006A3EE4"/>
    <w:rsid w:val="006B39C4"/>
    <w:rsid w:val="006D2D53"/>
    <w:rsid w:val="006E4825"/>
    <w:rsid w:val="00735037"/>
    <w:rsid w:val="00756C14"/>
    <w:rsid w:val="007735A8"/>
    <w:rsid w:val="007A71F7"/>
    <w:rsid w:val="007D4CC5"/>
    <w:rsid w:val="007D6E0E"/>
    <w:rsid w:val="007F6E9D"/>
    <w:rsid w:val="00810C39"/>
    <w:rsid w:val="00810F43"/>
    <w:rsid w:val="00813496"/>
    <w:rsid w:val="00840E69"/>
    <w:rsid w:val="00843414"/>
    <w:rsid w:val="00850B6F"/>
    <w:rsid w:val="00895CB1"/>
    <w:rsid w:val="008B04D7"/>
    <w:rsid w:val="008B52E5"/>
    <w:rsid w:val="008B55B8"/>
    <w:rsid w:val="008C29D5"/>
    <w:rsid w:val="008F109B"/>
    <w:rsid w:val="00967779"/>
    <w:rsid w:val="00971141"/>
    <w:rsid w:val="009751BA"/>
    <w:rsid w:val="00980CC1"/>
    <w:rsid w:val="009E7AB1"/>
    <w:rsid w:val="00A142D6"/>
    <w:rsid w:val="00A91A26"/>
    <w:rsid w:val="00AA2214"/>
    <w:rsid w:val="00AA286A"/>
    <w:rsid w:val="00AE0371"/>
    <w:rsid w:val="00AE2594"/>
    <w:rsid w:val="00AF6A97"/>
    <w:rsid w:val="00B302AB"/>
    <w:rsid w:val="00B32AE5"/>
    <w:rsid w:val="00B42201"/>
    <w:rsid w:val="00B7287F"/>
    <w:rsid w:val="00BF13A2"/>
    <w:rsid w:val="00C01D1D"/>
    <w:rsid w:val="00C03D54"/>
    <w:rsid w:val="00C470C4"/>
    <w:rsid w:val="00C60CDE"/>
    <w:rsid w:val="00C63F4A"/>
    <w:rsid w:val="00CA1475"/>
    <w:rsid w:val="00CD2A8B"/>
    <w:rsid w:val="00CE655C"/>
    <w:rsid w:val="00D0193C"/>
    <w:rsid w:val="00D509F3"/>
    <w:rsid w:val="00D50D6A"/>
    <w:rsid w:val="00D5334A"/>
    <w:rsid w:val="00D75230"/>
    <w:rsid w:val="00D9237F"/>
    <w:rsid w:val="00D94C9A"/>
    <w:rsid w:val="00DC6623"/>
    <w:rsid w:val="00DD2975"/>
    <w:rsid w:val="00E06A41"/>
    <w:rsid w:val="00E10C5F"/>
    <w:rsid w:val="00E56BB4"/>
    <w:rsid w:val="00E62CEE"/>
    <w:rsid w:val="00E71006"/>
    <w:rsid w:val="00E76EA9"/>
    <w:rsid w:val="00E77204"/>
    <w:rsid w:val="00E77950"/>
    <w:rsid w:val="00E82FF9"/>
    <w:rsid w:val="00EB4D18"/>
    <w:rsid w:val="00EB5E30"/>
    <w:rsid w:val="00EC7606"/>
    <w:rsid w:val="00F3102F"/>
    <w:rsid w:val="00F320D9"/>
    <w:rsid w:val="00F62FC6"/>
    <w:rsid w:val="00F64F44"/>
    <w:rsid w:val="00F81ACF"/>
    <w:rsid w:val="016822B8"/>
    <w:rsid w:val="17DE4C45"/>
    <w:rsid w:val="1CA3F56D"/>
    <w:rsid w:val="1E354C63"/>
    <w:rsid w:val="2362EBEE"/>
    <w:rsid w:val="2AF6D5A4"/>
    <w:rsid w:val="2C120BC9"/>
    <w:rsid w:val="48F9CA42"/>
    <w:rsid w:val="5D86C832"/>
    <w:rsid w:val="6B3EDB65"/>
    <w:rsid w:val="71992D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0C50"/>
  <w15:chartTrackingRefBased/>
  <w15:docId w15:val="{7D7004B1-C1CA-4E2B-9DD1-C9756D90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212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B2120"/>
  </w:style>
  <w:style w:type="paragraph" w:styleId="Footer">
    <w:name w:val="footer"/>
    <w:basedOn w:val="Normal"/>
    <w:link w:val="FooterChar"/>
    <w:uiPriority w:val="99"/>
    <w:semiHidden/>
    <w:unhideWhenUsed/>
    <w:rsid w:val="005B2120"/>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5B2120"/>
  </w:style>
  <w:style w:type="character" w:styleId="CommentReference">
    <w:name w:val="annotation reference"/>
    <w:basedOn w:val="DefaultParagraphFont"/>
    <w:uiPriority w:val="99"/>
    <w:semiHidden/>
    <w:unhideWhenUsed/>
    <w:rsid w:val="005B2120"/>
    <w:rPr>
      <w:sz w:val="16"/>
      <w:szCs w:val="16"/>
    </w:rPr>
  </w:style>
  <w:style w:type="paragraph" w:styleId="CommentText">
    <w:name w:val="annotation text"/>
    <w:basedOn w:val="Normal"/>
    <w:link w:val="CommentTextChar"/>
    <w:uiPriority w:val="99"/>
    <w:unhideWhenUsed/>
    <w:rsid w:val="005B2120"/>
    <w:pPr>
      <w:widowControl w:val="0"/>
      <w:autoSpaceDE w:val="0"/>
      <w:autoSpaceDN w:val="0"/>
      <w:spacing w:after="0" w:line="240" w:lineRule="auto"/>
    </w:pPr>
    <w:rPr>
      <w:rFonts w:ascii="Verdana" w:eastAsia="Verdana" w:hAnsi="Verdana" w:cs="Verdana"/>
      <w:kern w:val="0"/>
      <w:sz w:val="20"/>
      <w:szCs w:val="20"/>
      <w:lang w:eastAsia="en-US"/>
      <w14:ligatures w14:val="none"/>
    </w:rPr>
  </w:style>
  <w:style w:type="character" w:customStyle="1" w:styleId="CommentTextChar">
    <w:name w:val="Comment Text Char"/>
    <w:basedOn w:val="DefaultParagraphFont"/>
    <w:link w:val="CommentText"/>
    <w:uiPriority w:val="99"/>
    <w:rsid w:val="005B2120"/>
    <w:rPr>
      <w:rFonts w:ascii="Verdana" w:eastAsia="Verdana" w:hAnsi="Verdana" w:cs="Verdana"/>
      <w:kern w:val="0"/>
      <w:sz w:val="20"/>
      <w:szCs w:val="20"/>
      <w:lang w:val="en-US" w:eastAsia="en-US"/>
      <w14:ligatures w14:val="none"/>
    </w:rPr>
  </w:style>
  <w:style w:type="table" w:styleId="TableGrid">
    <w:name w:val="Table Grid"/>
    <w:basedOn w:val="TableNormal"/>
    <w:uiPriority w:val="39"/>
    <w:rsid w:val="005B2120"/>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193C"/>
    <w:pPr>
      <w:ind w:left="720"/>
      <w:contextualSpacing/>
    </w:pPr>
  </w:style>
  <w:style w:type="paragraph" w:styleId="Revision">
    <w:name w:val="Revision"/>
    <w:hidden/>
    <w:uiPriority w:val="99"/>
    <w:semiHidden/>
    <w:rsid w:val="009E7AB1"/>
    <w:pPr>
      <w:spacing w:after="0" w:line="240" w:lineRule="auto"/>
    </w:pPr>
  </w:style>
  <w:style w:type="character" w:styleId="Hyperlink">
    <w:name w:val="Hyperlink"/>
    <w:basedOn w:val="DefaultParagraphFont"/>
    <w:uiPriority w:val="99"/>
    <w:unhideWhenUsed/>
    <w:rsid w:val="003373A6"/>
    <w:rPr>
      <w:color w:val="0563C1" w:themeColor="hyperlink"/>
      <w:u w:val="single"/>
    </w:rPr>
  </w:style>
  <w:style w:type="character" w:styleId="UnresolvedMention">
    <w:name w:val="Unresolved Mention"/>
    <w:basedOn w:val="DefaultParagraphFont"/>
    <w:uiPriority w:val="99"/>
    <w:semiHidden/>
    <w:unhideWhenUsed/>
    <w:rsid w:val="00337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mo-int.zoom.us/webinar/register/WN_tlJDnD-GTsuInITvFna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Mingmei Li</dc:creator>
  <cp:keywords/>
  <dc:description/>
  <cp:lastModifiedBy>Mingmei Li</cp:lastModifiedBy>
  <cp:revision>4</cp:revision>
  <dcterms:created xsi:type="dcterms:W3CDTF">2024-06-03T12:41:00Z</dcterms:created>
  <dcterms:modified xsi:type="dcterms:W3CDTF">2024-06-11T07:30:00Z</dcterms:modified>
</cp:coreProperties>
</file>